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8"/>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6D7DB9">
        <w:tc>
          <w:tcPr>
            <w:tcW w:w="6802" w:type="dxa"/>
          </w:tcPr>
          <w:p w14:paraId="1BDCB1D5" w14:textId="77777777" w:rsidR="00C26FA0" w:rsidRDefault="00C26FA0" w:rsidP="006D7DB9">
            <w:pPr>
              <w:pStyle w:val="TableText"/>
              <w:tabs>
                <w:tab w:val="left" w:pos="6094"/>
              </w:tabs>
              <w:jc w:val="right"/>
              <w:rPr>
                <w:b/>
                <w:bCs/>
                <w:rtl/>
              </w:rPr>
            </w:pPr>
            <w:bookmarkStart w:id="0" w:name="_Toc187547089"/>
            <w:bookmarkStart w:id="1" w:name="_Toc231102637"/>
            <w:bookmarkStart w:id="2" w:name="_Toc487350891"/>
          </w:p>
        </w:tc>
        <w:tc>
          <w:tcPr>
            <w:tcW w:w="2270" w:type="dxa"/>
          </w:tcPr>
          <w:p w14:paraId="7C9EE9C1" w14:textId="1B4DB470" w:rsidR="00C26FA0" w:rsidRDefault="00C26FA0" w:rsidP="006D7DB9">
            <w:pPr>
              <w:pStyle w:val="TableText"/>
              <w:tabs>
                <w:tab w:val="left" w:pos="6094"/>
              </w:tabs>
              <w:rPr>
                <w:b/>
                <w:bCs/>
                <w:rtl/>
              </w:rPr>
            </w:pPr>
            <w:r>
              <w:rPr>
                <w:b/>
                <w:bCs/>
                <w:rtl/>
              </w:rPr>
              <w:fldChar w:fldCharType="begin"/>
            </w:r>
            <w:r>
              <w:rPr>
                <w:b/>
                <w:bCs/>
                <w:rtl/>
              </w:rPr>
              <w:instrText xml:space="preserve"> </w:instrText>
            </w:r>
            <w:r>
              <w:rPr>
                <w:b/>
                <w:bCs/>
              </w:rPr>
              <w:instrText>DOCPROPERTY  DocDateHeb  \* MERGEFORMAT</w:instrText>
            </w:r>
            <w:r>
              <w:rPr>
                <w:b/>
                <w:bCs/>
                <w:rtl/>
              </w:rPr>
              <w:instrText xml:space="preserve"> </w:instrText>
            </w:r>
            <w:r>
              <w:rPr>
                <w:b/>
                <w:bCs/>
                <w:rtl/>
              </w:rPr>
              <w:fldChar w:fldCharType="separate"/>
            </w:r>
            <w:r w:rsidR="00441226">
              <w:rPr>
                <w:b/>
                <w:bCs/>
                <w:rtl/>
              </w:rPr>
              <w:t>כ' כסלו תשפ"ד</w:t>
            </w:r>
            <w:r>
              <w:rPr>
                <w:b/>
                <w:bCs/>
                <w:rtl/>
              </w:rPr>
              <w:fldChar w:fldCharType="end"/>
            </w:r>
          </w:p>
          <w:p w14:paraId="777A85D9" w14:textId="73E005D6" w:rsidR="00C26FA0" w:rsidRDefault="00C26FA0" w:rsidP="006D7DB9">
            <w:pPr>
              <w:pStyle w:val="TableText"/>
              <w:tabs>
                <w:tab w:val="left" w:pos="6094"/>
              </w:tabs>
              <w:rPr>
                <w:b/>
                <w:bCs/>
                <w:rtl/>
              </w:rPr>
            </w:pPr>
            <w:r>
              <w:rPr>
                <w:b/>
                <w:bCs/>
                <w:rtl/>
              </w:rPr>
              <w:fldChar w:fldCharType="begin"/>
            </w:r>
            <w:r>
              <w:rPr>
                <w:b/>
                <w:bCs/>
                <w:rtl/>
              </w:rPr>
              <w:instrText xml:space="preserve"> </w:instrText>
            </w:r>
            <w:r>
              <w:rPr>
                <w:b/>
                <w:bCs/>
              </w:rPr>
              <w:instrText>DOCPROPERTY  DocDateEng  \* MERGEFORMAT</w:instrText>
            </w:r>
            <w:r>
              <w:rPr>
                <w:b/>
                <w:bCs/>
                <w:rtl/>
              </w:rPr>
              <w:instrText xml:space="preserve"> </w:instrText>
            </w:r>
            <w:r>
              <w:rPr>
                <w:b/>
                <w:bCs/>
                <w:rtl/>
              </w:rPr>
              <w:fldChar w:fldCharType="separate"/>
            </w:r>
            <w:r w:rsidR="00441226">
              <w:rPr>
                <w:b/>
                <w:bCs/>
                <w:rtl/>
              </w:rPr>
              <w:t>03 דצמבר 2023</w:t>
            </w:r>
            <w:r>
              <w:rPr>
                <w:b/>
                <w:bCs/>
                <w:rtl/>
              </w:rPr>
              <w:fldChar w:fldCharType="end"/>
            </w:r>
          </w:p>
          <w:p w14:paraId="326DD609" w14:textId="4038E2E0" w:rsidR="00C26FA0" w:rsidRDefault="00C26FA0" w:rsidP="006D7DB9">
            <w:pPr>
              <w:pStyle w:val="TableText"/>
              <w:tabs>
                <w:tab w:val="left" w:pos="6094"/>
              </w:tabs>
              <w:rPr>
                <w:b/>
                <w:bCs/>
                <w:rtl/>
              </w:rPr>
            </w:pPr>
            <w:r>
              <w:rPr>
                <w:b/>
                <w:bCs/>
                <w:rtl/>
              </w:rPr>
              <w:fldChar w:fldCharType="begin"/>
            </w:r>
            <w:r>
              <w:rPr>
                <w:b/>
                <w:bCs/>
                <w:rtl/>
              </w:rPr>
              <w:instrText xml:space="preserve"> </w:instrText>
            </w:r>
            <w:r>
              <w:rPr>
                <w:rFonts w:hint="cs"/>
                <w:b/>
                <w:bCs/>
              </w:rPr>
              <w:instrText>DOCPROPERTY  DocNumber  \* MERGEFORMAT</w:instrText>
            </w:r>
            <w:r>
              <w:rPr>
                <w:b/>
                <w:bCs/>
                <w:rtl/>
              </w:rPr>
              <w:instrText xml:space="preserve"> </w:instrText>
            </w:r>
            <w:r>
              <w:rPr>
                <w:b/>
                <w:bCs/>
                <w:rtl/>
              </w:rPr>
              <w:fldChar w:fldCharType="separate"/>
            </w:r>
            <w:r w:rsidR="00441226">
              <w:rPr>
                <w:b/>
                <w:bCs/>
                <w:rtl/>
              </w:rPr>
              <w:t>006-99-2023-000409</w:t>
            </w:r>
            <w:r>
              <w:rPr>
                <w:b/>
                <w:bCs/>
                <w:rtl/>
              </w:rPr>
              <w:fldChar w:fldCharType="end"/>
            </w:r>
          </w:p>
        </w:tc>
      </w:tr>
    </w:tbl>
    <w:p w14:paraId="62D01ECF" w14:textId="5526D951" w:rsidR="004E019F" w:rsidRDefault="004E019F" w:rsidP="004E019F">
      <w:pPr>
        <w:pStyle w:val="DocTitle"/>
        <w:spacing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441226">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441226">
        <w:rPr>
          <w:rtl/>
        </w:rPr>
        <w:t>84-2023</w:t>
      </w:r>
      <w:r>
        <w:rPr>
          <w:rtl/>
        </w:rPr>
        <w:fldChar w:fldCharType="end"/>
      </w:r>
      <w:r w:rsidR="00E563D6">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441226">
        <w:rPr>
          <w:rtl/>
        </w:rPr>
        <w:t>לקבלת זכויות שימוש במערכת ניהול פרויקטים המיושמת בענן עבור משרד המשפטים</w:t>
      </w:r>
      <w:r>
        <w:rPr>
          <w:rtl/>
        </w:rPr>
        <w:fldChar w:fldCharType="end"/>
      </w:r>
    </w:p>
    <w:p w14:paraId="653ADBAA" w14:textId="38CB8CB1" w:rsidR="004E019F" w:rsidRDefault="004E019F" w:rsidP="002B2E35">
      <w:pPr>
        <w:pStyle w:val="DocTitle"/>
        <w:spacing w:before="120" w:after="120" w:line="276" w:lineRule="auto"/>
        <w:rPr>
          <w:rtl/>
        </w:rPr>
      </w:pPr>
      <w:r>
        <w:rPr>
          <w:rFonts w:hint="cs"/>
          <w:rtl/>
        </w:rPr>
        <w:t>שאלות ספקים ותשובות המשרד</w:t>
      </w:r>
    </w:p>
    <w:p w14:paraId="133C45F0" w14:textId="77777777" w:rsidR="00854D32" w:rsidRDefault="00854D32" w:rsidP="00854D32">
      <w:pPr>
        <w:rPr>
          <w:u w:val="single"/>
          <w:rtl/>
          <w:lang w:eastAsia="he-IL"/>
        </w:rPr>
      </w:pPr>
    </w:p>
    <w:p w14:paraId="388E769C" w14:textId="7CB6FE07" w:rsidR="00854D32" w:rsidRPr="00854D32" w:rsidRDefault="00854D32" w:rsidP="00854D32">
      <w:pPr>
        <w:rPr>
          <w:u w:val="single"/>
          <w:rtl/>
          <w:lang w:eastAsia="he-IL"/>
        </w:rPr>
      </w:pPr>
      <w:r w:rsidRPr="00854D32">
        <w:rPr>
          <w:u w:val="single"/>
          <w:rtl/>
          <w:lang w:eastAsia="he-IL"/>
        </w:rPr>
        <w:t xml:space="preserve">להלן נוסח הבהרה לגבי סעיף 1.5.2.2. למכרז. </w:t>
      </w:r>
    </w:p>
    <w:p w14:paraId="4DECF496" w14:textId="77777777" w:rsidR="00895038" w:rsidRDefault="00854D32" w:rsidP="00854D32">
      <w:pPr>
        <w:rPr>
          <w:rtl/>
          <w:lang w:eastAsia="he-IL"/>
        </w:rPr>
      </w:pPr>
      <w:r>
        <w:rPr>
          <w:rtl/>
          <w:lang w:eastAsia="he-IL"/>
        </w:rPr>
        <w:t xml:space="preserve">סעיף 1.5.2.2 מוגדר כסעיף </w:t>
      </w:r>
      <w:r>
        <w:rPr>
          <w:lang w:eastAsia="he-IL"/>
        </w:rPr>
        <w:t>M</w:t>
      </w:r>
      <w:r>
        <w:rPr>
          <w:rtl/>
          <w:lang w:eastAsia="he-IL"/>
        </w:rPr>
        <w:t xml:space="preserve"> במכרז. </w:t>
      </w:r>
    </w:p>
    <w:p w14:paraId="3A638B7D" w14:textId="41EA207B" w:rsidR="00854D32" w:rsidRDefault="00854D32" w:rsidP="00854D32">
      <w:pPr>
        <w:rPr>
          <w:rtl/>
          <w:lang w:eastAsia="he-IL"/>
        </w:rPr>
      </w:pPr>
      <w:r>
        <w:rPr>
          <w:rtl/>
          <w:lang w:eastAsia="he-IL"/>
        </w:rPr>
        <w:t xml:space="preserve">יודגש כי כפי המפורט בנספח 1.2.5 "מתווה להערכת הצעות" הרי הנתונים מעבר לדרישת הסף ישמשו להערכת איכות </w:t>
      </w:r>
      <w:proofErr w:type="spellStart"/>
      <w:r>
        <w:rPr>
          <w:rtl/>
          <w:lang w:eastAsia="he-IL"/>
        </w:rPr>
        <w:t>הההצעה</w:t>
      </w:r>
      <w:proofErr w:type="spellEnd"/>
      <w:r>
        <w:rPr>
          <w:rtl/>
          <w:lang w:eastAsia="he-IL"/>
        </w:rPr>
        <w:t>.</w:t>
      </w:r>
    </w:p>
    <w:p w14:paraId="06FB9605" w14:textId="77777777" w:rsidR="00854D32" w:rsidRPr="00854D32" w:rsidRDefault="00854D32" w:rsidP="00854D32">
      <w:pPr>
        <w:rPr>
          <w:rtl/>
          <w:lang w:eastAsia="he-IL"/>
        </w:rPr>
      </w:pPr>
    </w:p>
    <w:tbl>
      <w:tblPr>
        <w:tblStyle w:val="a8"/>
        <w:tblpPr w:leftFromText="180" w:rightFromText="180" w:vertAnchor="text" w:tblpXSpec="center" w:tblpY="1"/>
        <w:tblOverlap w:val="never"/>
        <w:bidiVisual/>
        <w:tblW w:w="14742" w:type="dxa"/>
        <w:jc w:val="center"/>
        <w:tblLook w:val="04A0" w:firstRow="1" w:lastRow="0" w:firstColumn="1" w:lastColumn="0" w:noHBand="0" w:noVBand="1"/>
      </w:tblPr>
      <w:tblGrid>
        <w:gridCol w:w="509"/>
        <w:gridCol w:w="1900"/>
        <w:gridCol w:w="1276"/>
        <w:gridCol w:w="7497"/>
        <w:gridCol w:w="3560"/>
      </w:tblGrid>
      <w:tr w:rsidR="006D7DB9" w14:paraId="33E4C885" w14:textId="77777777" w:rsidTr="00895038">
        <w:trPr>
          <w:jc w:val="center"/>
        </w:trPr>
        <w:tc>
          <w:tcPr>
            <w:tcW w:w="509" w:type="dxa"/>
            <w:shd w:val="clear" w:color="auto" w:fill="B8CCE4" w:themeFill="accent1" w:themeFillTint="66"/>
          </w:tcPr>
          <w:p w14:paraId="1E09FB40" w14:textId="77777777" w:rsidR="006D7DB9" w:rsidRDefault="006D7DB9" w:rsidP="006D7DB9">
            <w:pPr>
              <w:pStyle w:val="TableHead"/>
              <w:rPr>
                <w:rtl/>
              </w:rPr>
            </w:pPr>
            <w:r>
              <w:rPr>
                <w:rFonts w:hint="cs"/>
                <w:rtl/>
              </w:rPr>
              <w:t>#</w:t>
            </w:r>
          </w:p>
        </w:tc>
        <w:tc>
          <w:tcPr>
            <w:tcW w:w="1900" w:type="dxa"/>
            <w:shd w:val="clear" w:color="auto" w:fill="B8CCE4" w:themeFill="accent1" w:themeFillTint="66"/>
          </w:tcPr>
          <w:p w14:paraId="7FF88EB4" w14:textId="77777777" w:rsidR="006D7DB9" w:rsidRDefault="006D7DB9" w:rsidP="006D7DB9">
            <w:pPr>
              <w:pStyle w:val="TableHead"/>
              <w:rPr>
                <w:rtl/>
              </w:rPr>
            </w:pPr>
            <w:r>
              <w:rPr>
                <w:rFonts w:hint="cs"/>
                <w:rtl/>
              </w:rPr>
              <w:t>מסמך</w:t>
            </w:r>
          </w:p>
        </w:tc>
        <w:tc>
          <w:tcPr>
            <w:tcW w:w="1276" w:type="dxa"/>
            <w:shd w:val="clear" w:color="auto" w:fill="B8CCE4" w:themeFill="accent1" w:themeFillTint="66"/>
          </w:tcPr>
          <w:p w14:paraId="7D878207" w14:textId="77777777" w:rsidR="006D7DB9" w:rsidRDefault="006D7DB9" w:rsidP="006D7DB9">
            <w:pPr>
              <w:pStyle w:val="TableHead"/>
              <w:rPr>
                <w:rtl/>
              </w:rPr>
            </w:pPr>
            <w:r>
              <w:rPr>
                <w:rFonts w:hint="cs"/>
                <w:rtl/>
              </w:rPr>
              <w:t>סעיף</w:t>
            </w:r>
          </w:p>
        </w:tc>
        <w:tc>
          <w:tcPr>
            <w:tcW w:w="7497" w:type="dxa"/>
            <w:shd w:val="clear" w:color="auto" w:fill="B8CCE4" w:themeFill="accent1" w:themeFillTint="66"/>
          </w:tcPr>
          <w:p w14:paraId="52944373" w14:textId="77777777" w:rsidR="006D7DB9" w:rsidRDefault="006D7DB9" w:rsidP="006D7DB9">
            <w:pPr>
              <w:pStyle w:val="TableHead"/>
              <w:rPr>
                <w:rtl/>
              </w:rPr>
            </w:pPr>
            <w:r>
              <w:rPr>
                <w:rFonts w:hint="cs"/>
                <w:rtl/>
              </w:rPr>
              <w:t>שאלה</w:t>
            </w:r>
          </w:p>
        </w:tc>
        <w:tc>
          <w:tcPr>
            <w:tcW w:w="3560" w:type="dxa"/>
            <w:shd w:val="clear" w:color="auto" w:fill="B8CCE4" w:themeFill="accent1" w:themeFillTint="66"/>
          </w:tcPr>
          <w:p w14:paraId="1CEC64D4" w14:textId="77777777" w:rsidR="006D7DB9" w:rsidRDefault="006D7DB9" w:rsidP="006D7DB9">
            <w:pPr>
              <w:pStyle w:val="TableHead"/>
              <w:rPr>
                <w:rtl/>
              </w:rPr>
            </w:pPr>
            <w:r>
              <w:rPr>
                <w:rFonts w:hint="cs"/>
                <w:rtl/>
              </w:rPr>
              <w:t>תשובה</w:t>
            </w:r>
          </w:p>
        </w:tc>
      </w:tr>
      <w:tr w:rsidR="00441226" w14:paraId="4D7B985D" w14:textId="77777777" w:rsidTr="00895038">
        <w:trPr>
          <w:jc w:val="center"/>
        </w:trPr>
        <w:tc>
          <w:tcPr>
            <w:tcW w:w="509" w:type="dxa"/>
            <w:vAlign w:val="center"/>
          </w:tcPr>
          <w:p w14:paraId="6AED764C" w14:textId="72960AF7" w:rsidR="00441226" w:rsidRDefault="00441226" w:rsidP="00441226">
            <w:pPr>
              <w:pStyle w:val="TableText"/>
              <w:rPr>
                <w:rtl/>
              </w:rPr>
            </w:pPr>
            <w:r>
              <w:rPr>
                <w:rFonts w:ascii="David" w:hAnsi="David"/>
                <w:color w:val="000000"/>
              </w:rPr>
              <w:t>1</w:t>
            </w:r>
          </w:p>
        </w:tc>
        <w:tc>
          <w:tcPr>
            <w:tcW w:w="1900" w:type="dxa"/>
            <w:vAlign w:val="center"/>
          </w:tcPr>
          <w:p w14:paraId="32E03599" w14:textId="012FA2CA" w:rsidR="00441226" w:rsidRDefault="00441226" w:rsidP="00441226">
            <w:pPr>
              <w:pStyle w:val="TableText"/>
              <w:rPr>
                <w:rtl/>
              </w:rPr>
            </w:pPr>
            <w:r>
              <w:rPr>
                <w:rFonts w:ascii="David" w:hAnsi="David"/>
                <w:color w:val="000000"/>
                <w:szCs w:val="22"/>
                <w:rtl/>
              </w:rPr>
              <w:t>מסמכי המכרז</w:t>
            </w:r>
          </w:p>
        </w:tc>
        <w:tc>
          <w:tcPr>
            <w:tcW w:w="1276" w:type="dxa"/>
            <w:vAlign w:val="center"/>
          </w:tcPr>
          <w:p w14:paraId="5E750F50" w14:textId="1B84D901" w:rsidR="00441226" w:rsidRDefault="00441226" w:rsidP="00441226">
            <w:pPr>
              <w:pStyle w:val="TableText"/>
              <w:rPr>
                <w:rtl/>
              </w:rPr>
            </w:pPr>
            <w:r>
              <w:rPr>
                <w:rFonts w:ascii="David" w:hAnsi="David"/>
                <w:color w:val="000000"/>
                <w:szCs w:val="22"/>
                <w:rtl/>
              </w:rPr>
              <w:t>תמצית מנהלים</w:t>
            </w:r>
          </w:p>
        </w:tc>
        <w:tc>
          <w:tcPr>
            <w:tcW w:w="7497" w:type="dxa"/>
            <w:vAlign w:val="center"/>
          </w:tcPr>
          <w:p w14:paraId="4BD95D02" w14:textId="5285C8FD" w:rsidR="00441226" w:rsidRDefault="00441226" w:rsidP="00441226">
            <w:pPr>
              <w:pStyle w:val="TableText"/>
              <w:rPr>
                <w:rtl/>
              </w:rPr>
            </w:pPr>
            <w:r>
              <w:rPr>
                <w:rFonts w:ascii="David" w:hAnsi="David"/>
                <w:color w:val="000000"/>
                <w:rtl/>
              </w:rPr>
              <w:t xml:space="preserve">ניהול מוצרים- </w:t>
            </w:r>
            <w:r>
              <w:rPr>
                <w:rFonts w:ascii="David" w:hAnsi="David"/>
                <w:color w:val="000000"/>
                <w:rtl/>
              </w:rPr>
              <w:br/>
              <w:t>נודה בהבהרתכם על אילו מוצרים מדובר?</w:t>
            </w:r>
          </w:p>
        </w:tc>
        <w:tc>
          <w:tcPr>
            <w:tcW w:w="3560" w:type="dxa"/>
            <w:vAlign w:val="center"/>
          </w:tcPr>
          <w:p w14:paraId="6CD1F39C" w14:textId="717C7E24" w:rsidR="00441226" w:rsidRDefault="00441226" w:rsidP="00441226">
            <w:pPr>
              <w:pStyle w:val="TableText"/>
              <w:rPr>
                <w:rtl/>
              </w:rPr>
            </w:pPr>
            <w:r>
              <w:rPr>
                <w:rFonts w:ascii="David" w:hAnsi="David"/>
                <w:color w:val="000000"/>
                <w:rtl/>
              </w:rPr>
              <w:t>ראו דרישה מחייבת לתכונות התוכנה (</w:t>
            </w:r>
            <w:r>
              <w:rPr>
                <w:rFonts w:ascii="David" w:hAnsi="David"/>
                <w:color w:val="000000"/>
              </w:rPr>
              <w:t>M</w:t>
            </w:r>
            <w:r>
              <w:rPr>
                <w:rFonts w:ascii="David" w:hAnsi="David"/>
                <w:color w:val="000000"/>
                <w:rtl/>
              </w:rPr>
              <w:t xml:space="preserve">) בסעיף 2.3.1. ופרוט לגבי ניהול מוצרים בסעיף 2.3.2 א' </w:t>
            </w:r>
            <w:proofErr w:type="spellStart"/>
            <w:r>
              <w:rPr>
                <w:rFonts w:ascii="David" w:hAnsi="David"/>
                <w:color w:val="000000"/>
                <w:rtl/>
              </w:rPr>
              <w:t>וט</w:t>
            </w:r>
            <w:proofErr w:type="spellEnd"/>
            <w:r>
              <w:rPr>
                <w:rFonts w:ascii="David" w:hAnsi="David"/>
                <w:color w:val="000000"/>
                <w:rtl/>
              </w:rPr>
              <w:t>'.</w:t>
            </w:r>
          </w:p>
        </w:tc>
      </w:tr>
      <w:tr w:rsidR="00441226" w14:paraId="3BD9F4A2" w14:textId="77777777" w:rsidTr="00895038">
        <w:trPr>
          <w:jc w:val="center"/>
        </w:trPr>
        <w:tc>
          <w:tcPr>
            <w:tcW w:w="509" w:type="dxa"/>
            <w:vAlign w:val="center"/>
          </w:tcPr>
          <w:p w14:paraId="4C7DDB81" w14:textId="500026B6" w:rsidR="00441226" w:rsidRDefault="00441226" w:rsidP="00441226">
            <w:pPr>
              <w:pStyle w:val="TableText"/>
              <w:rPr>
                <w:rtl/>
              </w:rPr>
            </w:pPr>
            <w:r>
              <w:rPr>
                <w:rFonts w:ascii="David" w:hAnsi="David"/>
                <w:color w:val="000000"/>
              </w:rPr>
              <w:t>2</w:t>
            </w:r>
          </w:p>
        </w:tc>
        <w:tc>
          <w:tcPr>
            <w:tcW w:w="1900" w:type="dxa"/>
            <w:vAlign w:val="center"/>
          </w:tcPr>
          <w:p w14:paraId="135AC8DF" w14:textId="30D9E2DE" w:rsidR="00441226" w:rsidRDefault="00441226" w:rsidP="00441226">
            <w:pPr>
              <w:pStyle w:val="TableText"/>
              <w:rPr>
                <w:rtl/>
              </w:rPr>
            </w:pPr>
            <w:r>
              <w:rPr>
                <w:rFonts w:ascii="David" w:hAnsi="David"/>
                <w:color w:val="000000"/>
                <w:rtl/>
              </w:rPr>
              <w:t>מסמכי המכרז + נספח 1.5.2.1 + נספח 1.5.9</w:t>
            </w:r>
          </w:p>
        </w:tc>
        <w:tc>
          <w:tcPr>
            <w:tcW w:w="1276" w:type="dxa"/>
            <w:vAlign w:val="center"/>
          </w:tcPr>
          <w:p w14:paraId="1CD8C0CC" w14:textId="31E134D1" w:rsidR="00441226" w:rsidRDefault="00441226" w:rsidP="00441226">
            <w:pPr>
              <w:pStyle w:val="TableText"/>
              <w:rPr>
                <w:rtl/>
              </w:rPr>
            </w:pPr>
            <w:r>
              <w:rPr>
                <w:rFonts w:ascii="David" w:hAnsi="David"/>
                <w:color w:val="000000"/>
                <w:rtl/>
              </w:rPr>
              <w:t>1.5.2.1, 1.5.9</w:t>
            </w:r>
          </w:p>
        </w:tc>
        <w:tc>
          <w:tcPr>
            <w:tcW w:w="7497" w:type="dxa"/>
            <w:vAlign w:val="center"/>
          </w:tcPr>
          <w:p w14:paraId="426904E9" w14:textId="27B40B6C" w:rsidR="00441226" w:rsidRDefault="00441226" w:rsidP="00441226">
            <w:pPr>
              <w:pStyle w:val="TableText"/>
              <w:rPr>
                <w:rtl/>
              </w:rPr>
            </w:pPr>
            <w:r>
              <w:rPr>
                <w:rFonts w:ascii="David" w:hAnsi="David"/>
                <w:color w:val="000000"/>
                <w:rtl/>
              </w:rPr>
              <w:t xml:space="preserve">יצרנים שונים הינם בעלי מדיניות שונה ביחס לנוסח ההצהרות שבנכונותם לספק. על פי רוב, יצרנים לא יסכימו לחתום על נוסח סטנדרטי של הצהרה אלא יבקשו לספק הצהרה בנוסח המקובל אצלם. בהתאם, נבקש למחוק את הנוסח המפורט בנספח ולאפשר למציעים השונים להגיש הצהרה בנוסח המקובל אצל היצרן שאת המערכת מטעמו הם מגישים.  </w:t>
            </w:r>
          </w:p>
        </w:tc>
        <w:tc>
          <w:tcPr>
            <w:tcW w:w="3560" w:type="dxa"/>
            <w:shd w:val="clear" w:color="auto" w:fill="auto"/>
            <w:vAlign w:val="center"/>
          </w:tcPr>
          <w:p w14:paraId="51EE3E54" w14:textId="4D3130C1" w:rsidR="00441226" w:rsidRPr="00C85406" w:rsidRDefault="00BA00B0" w:rsidP="00BA00B0">
            <w:pPr>
              <w:pStyle w:val="TableText"/>
              <w:rPr>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p>
        </w:tc>
      </w:tr>
      <w:tr w:rsidR="00441226" w14:paraId="7421EBD6" w14:textId="77777777" w:rsidTr="00895038">
        <w:trPr>
          <w:jc w:val="center"/>
        </w:trPr>
        <w:tc>
          <w:tcPr>
            <w:tcW w:w="509" w:type="dxa"/>
            <w:vAlign w:val="center"/>
          </w:tcPr>
          <w:p w14:paraId="242C8B0E" w14:textId="3B428523" w:rsidR="00441226" w:rsidRDefault="00441226" w:rsidP="00441226">
            <w:pPr>
              <w:pStyle w:val="TableText"/>
              <w:rPr>
                <w:rFonts w:ascii="David" w:hAnsi="David"/>
                <w:color w:val="000000"/>
              </w:rPr>
            </w:pPr>
            <w:r>
              <w:rPr>
                <w:rFonts w:ascii="David" w:hAnsi="David"/>
                <w:color w:val="000000"/>
              </w:rPr>
              <w:t>3</w:t>
            </w:r>
          </w:p>
        </w:tc>
        <w:tc>
          <w:tcPr>
            <w:tcW w:w="1900" w:type="dxa"/>
            <w:vAlign w:val="center"/>
          </w:tcPr>
          <w:p w14:paraId="5BDF566D" w14:textId="01FA6DC1"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2203723C" w14:textId="7F513703" w:rsidR="00441226" w:rsidRDefault="00441226" w:rsidP="00441226">
            <w:pPr>
              <w:pStyle w:val="TableText"/>
              <w:rPr>
                <w:rFonts w:ascii="David" w:hAnsi="David"/>
                <w:color w:val="000000"/>
                <w:rtl/>
              </w:rPr>
            </w:pPr>
            <w:r>
              <w:rPr>
                <w:rFonts w:ascii="David" w:hAnsi="David"/>
                <w:color w:val="000000"/>
                <w:rtl/>
              </w:rPr>
              <w:t>1.6.1</w:t>
            </w:r>
          </w:p>
        </w:tc>
        <w:tc>
          <w:tcPr>
            <w:tcW w:w="7497" w:type="dxa"/>
            <w:vAlign w:val="center"/>
          </w:tcPr>
          <w:p w14:paraId="79422B14" w14:textId="69B86D3E" w:rsidR="00441226" w:rsidRDefault="00441226" w:rsidP="00441226">
            <w:pPr>
              <w:pStyle w:val="TableText"/>
              <w:rPr>
                <w:rFonts w:ascii="David" w:hAnsi="David"/>
                <w:color w:val="000000"/>
                <w:rtl/>
              </w:rPr>
            </w:pPr>
            <w:r>
              <w:rPr>
                <w:rFonts w:ascii="David" w:hAnsi="David"/>
                <w:color w:val="000000"/>
                <w:rtl/>
              </w:rPr>
              <w:t xml:space="preserve">נבקש </w:t>
            </w:r>
            <w:proofErr w:type="spellStart"/>
            <w:r>
              <w:rPr>
                <w:rFonts w:ascii="David" w:hAnsi="David"/>
                <w:color w:val="000000"/>
                <w:rtl/>
              </w:rPr>
              <w:t>שיוהר</w:t>
            </w:r>
            <w:proofErr w:type="spellEnd"/>
            <w:r>
              <w:rPr>
                <w:rFonts w:ascii="David" w:hAnsi="David"/>
                <w:color w:val="000000"/>
                <w:rtl/>
              </w:rPr>
              <w:t xml:space="preserve"> כי חילוט ערבות ייעשה לאחר הודעה של לפחות 5 ימים מראש ובכתב טרם ביצועה החילוט.</w:t>
            </w:r>
          </w:p>
        </w:tc>
        <w:tc>
          <w:tcPr>
            <w:tcW w:w="3560" w:type="dxa"/>
            <w:vAlign w:val="center"/>
          </w:tcPr>
          <w:p w14:paraId="352E197D" w14:textId="7B2C0A9A" w:rsidR="00A661D4" w:rsidRPr="00C85406" w:rsidRDefault="00BA00B0" w:rsidP="00A661D4">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r w:rsidR="00AD460D" w:rsidRPr="00C85406">
              <w:rPr>
                <w:rFonts w:ascii="David" w:hAnsi="David" w:hint="cs"/>
                <w:color w:val="000000"/>
                <w:rtl/>
              </w:rPr>
              <w:t xml:space="preserve"> </w:t>
            </w:r>
            <w:r w:rsidR="00A554A4" w:rsidRPr="00C85406">
              <w:rPr>
                <w:rFonts w:ascii="David" w:hAnsi="David" w:hint="cs"/>
                <w:color w:val="000000"/>
                <w:rtl/>
              </w:rPr>
              <w:t>המשרד יפעל בסבירות ו</w:t>
            </w:r>
            <w:r w:rsidRPr="00C85406">
              <w:rPr>
                <w:rFonts w:ascii="David" w:hAnsi="David" w:hint="cs"/>
                <w:color w:val="000000"/>
                <w:rtl/>
              </w:rPr>
              <w:t>ב</w:t>
            </w:r>
            <w:r w:rsidR="00A554A4" w:rsidRPr="00C85406">
              <w:rPr>
                <w:rFonts w:ascii="David" w:hAnsi="David" w:hint="cs"/>
                <w:color w:val="000000"/>
                <w:rtl/>
              </w:rPr>
              <w:t>הגינות</w:t>
            </w:r>
            <w:r w:rsidRPr="00C85406">
              <w:rPr>
                <w:rFonts w:ascii="David" w:hAnsi="David" w:hint="cs"/>
                <w:color w:val="000000"/>
                <w:rtl/>
              </w:rPr>
              <w:t>.</w:t>
            </w:r>
          </w:p>
          <w:p w14:paraId="7A7BA2CF" w14:textId="44949B30" w:rsidR="00441226" w:rsidRPr="00C85406" w:rsidRDefault="00441226" w:rsidP="00441226">
            <w:pPr>
              <w:pStyle w:val="TableText"/>
              <w:rPr>
                <w:rFonts w:ascii="David" w:hAnsi="David"/>
                <w:color w:val="000000"/>
                <w:rtl/>
              </w:rPr>
            </w:pPr>
          </w:p>
        </w:tc>
      </w:tr>
      <w:tr w:rsidR="00441226" w14:paraId="7E9E1C46" w14:textId="77777777" w:rsidTr="00895038">
        <w:trPr>
          <w:jc w:val="center"/>
        </w:trPr>
        <w:tc>
          <w:tcPr>
            <w:tcW w:w="509" w:type="dxa"/>
            <w:vAlign w:val="center"/>
          </w:tcPr>
          <w:p w14:paraId="4BA43D38" w14:textId="3D9E3297" w:rsidR="00441226" w:rsidRDefault="00441226" w:rsidP="00441226">
            <w:pPr>
              <w:pStyle w:val="TableText"/>
              <w:rPr>
                <w:rFonts w:ascii="David" w:hAnsi="David"/>
                <w:color w:val="000000"/>
              </w:rPr>
            </w:pPr>
            <w:r>
              <w:rPr>
                <w:rFonts w:ascii="David" w:hAnsi="David"/>
                <w:color w:val="000000"/>
              </w:rPr>
              <w:t>4</w:t>
            </w:r>
          </w:p>
        </w:tc>
        <w:tc>
          <w:tcPr>
            <w:tcW w:w="1900" w:type="dxa"/>
            <w:vAlign w:val="center"/>
          </w:tcPr>
          <w:p w14:paraId="76CD6E26" w14:textId="790794A8"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42079BB8" w14:textId="32DEEE03" w:rsidR="00441226" w:rsidRDefault="00441226" w:rsidP="00441226">
            <w:pPr>
              <w:pStyle w:val="TableText"/>
              <w:rPr>
                <w:rFonts w:ascii="David" w:hAnsi="David"/>
                <w:color w:val="000000"/>
                <w:rtl/>
              </w:rPr>
            </w:pPr>
            <w:r>
              <w:rPr>
                <w:rFonts w:ascii="David" w:hAnsi="David"/>
                <w:color w:val="000000"/>
                <w:szCs w:val="22"/>
              </w:rPr>
              <w:t>1.6.1</w:t>
            </w:r>
          </w:p>
        </w:tc>
        <w:tc>
          <w:tcPr>
            <w:tcW w:w="7497" w:type="dxa"/>
            <w:vAlign w:val="center"/>
          </w:tcPr>
          <w:p w14:paraId="38EDBBAF" w14:textId="2D5DC208" w:rsidR="00441226" w:rsidRDefault="00441226" w:rsidP="00441226">
            <w:pPr>
              <w:pStyle w:val="TableText"/>
              <w:rPr>
                <w:rFonts w:ascii="David" w:hAnsi="David"/>
                <w:color w:val="000000"/>
                <w:rtl/>
              </w:rPr>
            </w:pPr>
            <w:r>
              <w:rPr>
                <w:rFonts w:ascii="David" w:hAnsi="David"/>
                <w:color w:val="000000"/>
                <w:rtl/>
              </w:rPr>
              <w:t xml:space="preserve">נבקש לקבוע כי חילוט ערבות הביצוע יבוצע רק במקרה של הפרה יסודית שלא תוקנה לאחר מתן הודעה בכתב לזוכה וארכה סבירה לתיקון. כמו כן, נבקש כי הסכומים </w:t>
            </w:r>
            <w:r>
              <w:rPr>
                <w:rFonts w:ascii="David" w:hAnsi="David"/>
                <w:color w:val="000000"/>
                <w:rtl/>
              </w:rPr>
              <w:lastRenderedPageBreak/>
              <w:t>שיחולטו ישקפו את הנזק שנגרם למשרד בפועל וכי הערבות לא תהווה פיצוי מוסכם.</w:t>
            </w:r>
            <w:r>
              <w:rPr>
                <w:rFonts w:ascii="David" w:hAnsi="David"/>
                <w:color w:val="000000"/>
                <w:rtl/>
              </w:rPr>
              <w:br/>
              <w:t xml:space="preserve">הערה זו רלוונטית גם לסעיף 20.6 להסכם ההתקשרות. </w:t>
            </w:r>
          </w:p>
        </w:tc>
        <w:tc>
          <w:tcPr>
            <w:tcW w:w="3560" w:type="dxa"/>
            <w:vAlign w:val="center"/>
          </w:tcPr>
          <w:p w14:paraId="2A0BCB9B" w14:textId="77777777" w:rsidR="00BA00B0" w:rsidRDefault="00BA00B0" w:rsidP="00BA00B0">
            <w:pPr>
              <w:pStyle w:val="TableText"/>
              <w:rPr>
                <w:rFonts w:ascii="David" w:hAnsi="David"/>
                <w:color w:val="000000"/>
                <w:rtl/>
              </w:rPr>
            </w:pPr>
            <w:r w:rsidRPr="00C85406">
              <w:rPr>
                <w:rFonts w:ascii="David" w:hAnsi="David" w:hint="cs"/>
                <w:color w:val="000000"/>
                <w:rtl/>
              </w:rPr>
              <w:lastRenderedPageBreak/>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המשרד יפעל בסבירות ובהגינות.</w:t>
            </w:r>
          </w:p>
          <w:p w14:paraId="1345FA40" w14:textId="0DEB9619" w:rsidR="00441226" w:rsidRPr="00441226" w:rsidRDefault="00441226" w:rsidP="00441226">
            <w:pPr>
              <w:pStyle w:val="TableText"/>
              <w:rPr>
                <w:rFonts w:ascii="David" w:hAnsi="David"/>
                <w:color w:val="000000"/>
                <w:highlight w:val="yellow"/>
                <w:rtl/>
              </w:rPr>
            </w:pPr>
          </w:p>
        </w:tc>
      </w:tr>
      <w:tr w:rsidR="00441226" w14:paraId="133663F1" w14:textId="77777777" w:rsidTr="00895038">
        <w:trPr>
          <w:jc w:val="center"/>
        </w:trPr>
        <w:tc>
          <w:tcPr>
            <w:tcW w:w="509" w:type="dxa"/>
            <w:vAlign w:val="center"/>
          </w:tcPr>
          <w:p w14:paraId="1F4D4944" w14:textId="17A1590E" w:rsidR="00441226" w:rsidRDefault="00441226" w:rsidP="00441226">
            <w:pPr>
              <w:pStyle w:val="TableText"/>
              <w:rPr>
                <w:rFonts w:ascii="David" w:hAnsi="David"/>
                <w:color w:val="000000"/>
              </w:rPr>
            </w:pPr>
            <w:r>
              <w:rPr>
                <w:rFonts w:ascii="David" w:hAnsi="David"/>
                <w:color w:val="000000"/>
              </w:rPr>
              <w:t>5</w:t>
            </w:r>
          </w:p>
        </w:tc>
        <w:tc>
          <w:tcPr>
            <w:tcW w:w="1900" w:type="dxa"/>
            <w:vAlign w:val="center"/>
          </w:tcPr>
          <w:p w14:paraId="73008187" w14:textId="23E237D2"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75761159" w14:textId="38842814" w:rsidR="00441226" w:rsidRDefault="00441226" w:rsidP="00441226">
            <w:pPr>
              <w:pStyle w:val="TableText"/>
              <w:rPr>
                <w:rFonts w:ascii="David" w:hAnsi="David"/>
                <w:color w:val="000000"/>
                <w:rtl/>
              </w:rPr>
            </w:pPr>
            <w:r>
              <w:rPr>
                <w:rFonts w:ascii="David" w:hAnsi="David"/>
                <w:color w:val="000000"/>
                <w:szCs w:val="22"/>
              </w:rPr>
              <w:t>1.6.6.2</w:t>
            </w:r>
          </w:p>
        </w:tc>
        <w:tc>
          <w:tcPr>
            <w:tcW w:w="7497" w:type="dxa"/>
            <w:vAlign w:val="center"/>
          </w:tcPr>
          <w:p w14:paraId="4D848688" w14:textId="41024C9D" w:rsidR="00441226" w:rsidRDefault="00441226" w:rsidP="00441226">
            <w:pPr>
              <w:pStyle w:val="TableText"/>
              <w:rPr>
                <w:rFonts w:ascii="David" w:hAnsi="David"/>
                <w:color w:val="000000"/>
                <w:rtl/>
              </w:rPr>
            </w:pPr>
            <w:r>
              <w:rPr>
                <w:rFonts w:ascii="David" w:hAnsi="David"/>
                <w:color w:val="000000"/>
                <w:rtl/>
              </w:rPr>
              <w:t>האיסור על נותן השירותים מטעם הזוכה לחלוק מידע בנוגע לביצוע הפרויקט עם המעסיק ו/או עמיתיו אינו ברור ועלול לפגוע ביעילות של ביצוע הפרויקט. נבקש להבהיר כי הזוכה ומי מטעמו יהיו רשאים לחלוק מידע בנוגע לביצוע הפרויקט עם מי מטעמו של הזוכה ועל בסיס הצורך לדעת בלבד, כמקובל בהתחייבויות לשמירת סודיות.</w:t>
            </w:r>
          </w:p>
        </w:tc>
        <w:tc>
          <w:tcPr>
            <w:tcW w:w="3560" w:type="dxa"/>
            <w:vAlign w:val="center"/>
          </w:tcPr>
          <w:p w14:paraId="7029EB57" w14:textId="395635F5" w:rsidR="00441226" w:rsidRPr="00441226" w:rsidRDefault="00441226" w:rsidP="00BA00B0">
            <w:pPr>
              <w:pStyle w:val="TableText"/>
              <w:rPr>
                <w:rFonts w:ascii="David" w:hAnsi="David"/>
                <w:color w:val="000000"/>
                <w:highlight w:val="yellow"/>
                <w:rtl/>
              </w:rPr>
            </w:pPr>
            <w:r>
              <w:rPr>
                <w:rFonts w:ascii="David" w:hAnsi="David"/>
                <w:color w:val="000000"/>
              </w:rPr>
              <w:t> </w:t>
            </w:r>
            <w:r w:rsidR="00BA00B0" w:rsidRPr="00C85406">
              <w:rPr>
                <w:rFonts w:ascii="David" w:hAnsi="David" w:hint="cs"/>
                <w:color w:val="000000"/>
                <w:rtl/>
              </w:rPr>
              <w:t xml:space="preserve">הבקשה </w:t>
            </w:r>
            <w:proofErr w:type="spellStart"/>
            <w:r w:rsidR="00BA00B0" w:rsidRPr="00C85406">
              <w:rPr>
                <w:rFonts w:ascii="David" w:hAnsi="David" w:hint="cs"/>
                <w:color w:val="000000"/>
                <w:rtl/>
              </w:rPr>
              <w:t>נידחית</w:t>
            </w:r>
            <w:proofErr w:type="spellEnd"/>
            <w:r w:rsidR="00BA00B0" w:rsidRPr="00C85406">
              <w:rPr>
                <w:rFonts w:ascii="David" w:hAnsi="David" w:hint="cs"/>
                <w:color w:val="000000"/>
                <w:rtl/>
              </w:rPr>
              <w:t>.</w:t>
            </w:r>
            <w:r w:rsidR="00BA00B0">
              <w:rPr>
                <w:rFonts w:ascii="David" w:hAnsi="David" w:hint="cs"/>
                <w:color w:val="000000"/>
                <w:rtl/>
              </w:rPr>
              <w:t xml:space="preserve"> </w:t>
            </w:r>
          </w:p>
        </w:tc>
      </w:tr>
      <w:tr w:rsidR="00441226" w14:paraId="795E304E" w14:textId="77777777" w:rsidTr="00895038">
        <w:trPr>
          <w:jc w:val="center"/>
        </w:trPr>
        <w:tc>
          <w:tcPr>
            <w:tcW w:w="509" w:type="dxa"/>
            <w:vAlign w:val="center"/>
          </w:tcPr>
          <w:p w14:paraId="28A4C76E" w14:textId="4C4D290A" w:rsidR="00441226" w:rsidRDefault="00441226" w:rsidP="00441226">
            <w:pPr>
              <w:pStyle w:val="TableText"/>
              <w:rPr>
                <w:rFonts w:ascii="David" w:hAnsi="David"/>
                <w:color w:val="000000"/>
              </w:rPr>
            </w:pPr>
            <w:r>
              <w:rPr>
                <w:rFonts w:ascii="David" w:hAnsi="David"/>
                <w:color w:val="000000"/>
              </w:rPr>
              <w:t>6</w:t>
            </w:r>
          </w:p>
        </w:tc>
        <w:tc>
          <w:tcPr>
            <w:tcW w:w="1900" w:type="dxa"/>
            <w:vAlign w:val="center"/>
          </w:tcPr>
          <w:p w14:paraId="54838740" w14:textId="472C54BA"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54E8763E" w14:textId="0ABB3339" w:rsidR="00441226" w:rsidRDefault="00441226" w:rsidP="00441226">
            <w:pPr>
              <w:pStyle w:val="TableText"/>
              <w:rPr>
                <w:rFonts w:ascii="David" w:hAnsi="David"/>
                <w:color w:val="000000"/>
                <w:rtl/>
              </w:rPr>
            </w:pPr>
            <w:r>
              <w:rPr>
                <w:rFonts w:ascii="David" w:hAnsi="David"/>
                <w:color w:val="000000"/>
                <w:rtl/>
              </w:rPr>
              <w:t xml:space="preserve">1.6.6.3 </w:t>
            </w:r>
            <w:proofErr w:type="spellStart"/>
            <w:r>
              <w:rPr>
                <w:rFonts w:ascii="David" w:hAnsi="David"/>
                <w:color w:val="000000"/>
                <w:rtl/>
              </w:rPr>
              <w:t>ס"ק</w:t>
            </w:r>
            <w:proofErr w:type="spellEnd"/>
            <w:r>
              <w:rPr>
                <w:rFonts w:ascii="David" w:hAnsi="David"/>
                <w:color w:val="000000"/>
                <w:rtl/>
              </w:rPr>
              <w:t xml:space="preserve"> א-ב.</w:t>
            </w:r>
          </w:p>
        </w:tc>
        <w:tc>
          <w:tcPr>
            <w:tcW w:w="7497" w:type="dxa"/>
            <w:vAlign w:val="center"/>
          </w:tcPr>
          <w:p w14:paraId="750D1A1D" w14:textId="4AA8C868" w:rsidR="00441226" w:rsidRDefault="00441226" w:rsidP="00441226">
            <w:pPr>
              <w:pStyle w:val="TableText"/>
              <w:rPr>
                <w:rFonts w:ascii="David" w:hAnsi="David"/>
                <w:color w:val="000000"/>
                <w:rtl/>
              </w:rPr>
            </w:pPr>
            <w:r>
              <w:rPr>
                <w:rFonts w:ascii="David" w:hAnsi="David"/>
                <w:color w:val="000000"/>
                <w:rtl/>
              </w:rPr>
              <w:t xml:space="preserve">נבקש שכל הנחיות אבטחת המידע הנדרשות לשם תחילת ביצוע הפעילות במכרז יועברו לספקים מראש, בין היתר על מנת שיוכלו להעריך את אופן עמידתם בדרישות הרלוונטיות ו/או במידת הצורך לתמחר התאמות ובקרות נוספות נדרשות.  </w:t>
            </w:r>
          </w:p>
        </w:tc>
        <w:tc>
          <w:tcPr>
            <w:tcW w:w="3560" w:type="dxa"/>
            <w:vAlign w:val="center"/>
          </w:tcPr>
          <w:p w14:paraId="015A28D6" w14:textId="77777777" w:rsidR="00D91C65" w:rsidRPr="00D91C65" w:rsidRDefault="00D91C65" w:rsidP="00D91C65">
            <w:pPr>
              <w:pStyle w:val="TableText"/>
              <w:rPr>
                <w:rFonts w:ascii="David" w:hAnsi="David"/>
                <w:color w:val="000000"/>
                <w:rtl/>
              </w:rPr>
            </w:pPr>
            <w:r w:rsidRPr="00D91C65">
              <w:rPr>
                <w:rFonts w:ascii="David" w:hAnsi="David"/>
                <w:color w:val="000000"/>
                <w:rtl/>
              </w:rPr>
              <w:t>א' וב' מתייחסים לסעיפים בהמשך.</w:t>
            </w:r>
          </w:p>
          <w:p w14:paraId="12AFB277" w14:textId="7ADD5C5A" w:rsidR="00441226" w:rsidRPr="00441226" w:rsidRDefault="00D91C65" w:rsidP="00D91C65">
            <w:pPr>
              <w:pStyle w:val="TableText"/>
              <w:rPr>
                <w:rFonts w:ascii="David" w:hAnsi="David"/>
                <w:color w:val="000000"/>
                <w:highlight w:val="yellow"/>
                <w:rtl/>
              </w:rPr>
            </w:pPr>
            <w:r w:rsidRPr="00D91C65">
              <w:rPr>
                <w:rFonts w:ascii="David" w:hAnsi="David"/>
                <w:color w:val="000000"/>
                <w:rtl/>
              </w:rPr>
              <w:t xml:space="preserve">ההנחיות שהסעיפים א-ב מתכוונים מפורטות בהמשך הסעיפים הקטנים ב 1.6.6.3 (ג' ואילך).  </w:t>
            </w:r>
          </w:p>
        </w:tc>
      </w:tr>
      <w:tr w:rsidR="00441226" w14:paraId="308FB563" w14:textId="77777777" w:rsidTr="00895038">
        <w:trPr>
          <w:jc w:val="center"/>
        </w:trPr>
        <w:tc>
          <w:tcPr>
            <w:tcW w:w="509" w:type="dxa"/>
            <w:vAlign w:val="center"/>
          </w:tcPr>
          <w:p w14:paraId="4DEBB5B7" w14:textId="1CCFDB14" w:rsidR="00441226" w:rsidRDefault="00441226" w:rsidP="00441226">
            <w:pPr>
              <w:pStyle w:val="TableText"/>
              <w:rPr>
                <w:rFonts w:ascii="David" w:hAnsi="David"/>
                <w:color w:val="000000"/>
              </w:rPr>
            </w:pPr>
            <w:r>
              <w:rPr>
                <w:rFonts w:ascii="David" w:hAnsi="David"/>
                <w:color w:val="000000"/>
              </w:rPr>
              <w:t>7</w:t>
            </w:r>
          </w:p>
        </w:tc>
        <w:tc>
          <w:tcPr>
            <w:tcW w:w="1900" w:type="dxa"/>
            <w:vAlign w:val="center"/>
          </w:tcPr>
          <w:p w14:paraId="66A71986" w14:textId="6D14463C"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338B2709" w14:textId="3DD75FF0" w:rsidR="00441226" w:rsidRDefault="00441226" w:rsidP="00441226">
            <w:pPr>
              <w:pStyle w:val="TableText"/>
              <w:rPr>
                <w:rFonts w:ascii="David" w:hAnsi="David"/>
                <w:color w:val="000000"/>
                <w:rtl/>
              </w:rPr>
            </w:pPr>
            <w:r>
              <w:rPr>
                <w:rFonts w:ascii="David" w:hAnsi="David"/>
                <w:color w:val="000000"/>
                <w:rtl/>
              </w:rPr>
              <w:t xml:space="preserve">1.6.6.3 </w:t>
            </w:r>
            <w:proofErr w:type="spellStart"/>
            <w:r>
              <w:rPr>
                <w:rFonts w:ascii="David" w:hAnsi="David"/>
                <w:color w:val="000000"/>
                <w:rtl/>
              </w:rPr>
              <w:t>ס"ק</w:t>
            </w:r>
            <w:proofErr w:type="spellEnd"/>
            <w:r>
              <w:rPr>
                <w:rFonts w:ascii="David" w:hAnsi="David"/>
                <w:color w:val="000000"/>
                <w:rtl/>
              </w:rPr>
              <w:t xml:space="preserve"> ו.</w:t>
            </w:r>
          </w:p>
        </w:tc>
        <w:tc>
          <w:tcPr>
            <w:tcW w:w="7497" w:type="dxa"/>
            <w:vAlign w:val="center"/>
          </w:tcPr>
          <w:p w14:paraId="7C6559AF" w14:textId="0A8842A6" w:rsidR="00441226" w:rsidRDefault="00441226" w:rsidP="00441226">
            <w:pPr>
              <w:pStyle w:val="TableText"/>
              <w:rPr>
                <w:rFonts w:ascii="David" w:hAnsi="David"/>
                <w:color w:val="000000"/>
                <w:rtl/>
              </w:rPr>
            </w:pPr>
            <w:r>
              <w:rPr>
                <w:rFonts w:ascii="David" w:hAnsi="David"/>
                <w:color w:val="000000"/>
                <w:rtl/>
              </w:rPr>
              <w:t xml:space="preserve">נבקש למחוק את האמור בסוגריים בסעיף זה. הזוכה יכול להתחייב למנוע גישה מגורמים בלתי מורשים למערכות המחשוב שלו בלבד, ואינו יכול למנוע גישה למערכת  שאינן שלו – כדוגמת מערכות המשרד ו/או של כל גורם אחר, כפי שנדרש בסעיף. </w:t>
            </w:r>
          </w:p>
        </w:tc>
        <w:tc>
          <w:tcPr>
            <w:tcW w:w="3560" w:type="dxa"/>
            <w:vAlign w:val="center"/>
          </w:tcPr>
          <w:p w14:paraId="572E9179" w14:textId="2FFA64B9" w:rsidR="00441226" w:rsidRPr="00D91C65" w:rsidRDefault="00D91C65" w:rsidP="00D91C65">
            <w:pPr>
              <w:pStyle w:val="TableText"/>
              <w:rPr>
                <w:rFonts w:ascii="David" w:hAnsi="David"/>
                <w:color w:val="000000"/>
                <w:rtl/>
              </w:rPr>
            </w:pPr>
            <w:r w:rsidRPr="00D91C65">
              <w:rPr>
                <w:rFonts w:ascii="David" w:hAnsi="David"/>
                <w:color w:val="000000"/>
                <w:rtl/>
              </w:rPr>
              <w:t xml:space="preserve">הבקשה </w:t>
            </w:r>
            <w:proofErr w:type="spellStart"/>
            <w:r w:rsidRPr="00D91C65">
              <w:rPr>
                <w:rFonts w:ascii="David" w:hAnsi="David"/>
                <w:color w:val="000000"/>
                <w:rtl/>
              </w:rPr>
              <w:t>נידחית</w:t>
            </w:r>
            <w:proofErr w:type="spellEnd"/>
            <w:r w:rsidRPr="00D91C65">
              <w:rPr>
                <w:rFonts w:ascii="David" w:hAnsi="David"/>
                <w:color w:val="000000"/>
                <w:rtl/>
              </w:rPr>
              <w:t xml:space="preserve">. המשרד מחויב לקיום ההנחיה. הסבר הדרישה: אם תינתן לזוכה גישה למערכות המשרד או לסביבת ניהול </w:t>
            </w:r>
            <w:proofErr w:type="spellStart"/>
            <w:r w:rsidRPr="00D91C65">
              <w:rPr>
                <w:rFonts w:ascii="David" w:hAnsi="David"/>
                <w:color w:val="000000"/>
                <w:rtl/>
              </w:rPr>
              <w:t>הפרוייקטים</w:t>
            </w:r>
            <w:proofErr w:type="spellEnd"/>
            <w:r w:rsidRPr="00D91C65">
              <w:rPr>
                <w:rFonts w:ascii="David" w:hAnsi="David"/>
                <w:color w:val="000000"/>
                <w:rtl/>
              </w:rPr>
              <w:t xml:space="preserve"> </w:t>
            </w:r>
            <w:proofErr w:type="spellStart"/>
            <w:r w:rsidRPr="00D91C65">
              <w:rPr>
                <w:rFonts w:ascii="David" w:hAnsi="David"/>
                <w:color w:val="000000"/>
                <w:rtl/>
              </w:rPr>
              <w:t>בפתקרון</w:t>
            </w:r>
            <w:proofErr w:type="spellEnd"/>
            <w:r w:rsidRPr="00D91C65">
              <w:rPr>
                <w:rFonts w:ascii="David" w:hAnsi="David"/>
                <w:color w:val="000000"/>
                <w:rtl/>
              </w:rPr>
              <w:t xml:space="preserve"> המוצע, ממחשבים ומערכות שלו, עליו למנוע מגורם לא מורשה גישה לאמצעים שסופקו לו ע"י המשרד. - שרשרת אספקה.</w:t>
            </w:r>
          </w:p>
        </w:tc>
      </w:tr>
      <w:tr w:rsidR="00441226" w14:paraId="2A9A5E1E" w14:textId="77777777" w:rsidTr="00895038">
        <w:trPr>
          <w:jc w:val="center"/>
        </w:trPr>
        <w:tc>
          <w:tcPr>
            <w:tcW w:w="509" w:type="dxa"/>
            <w:vAlign w:val="center"/>
          </w:tcPr>
          <w:p w14:paraId="142E560F" w14:textId="2550BABD" w:rsidR="00441226" w:rsidRDefault="00441226" w:rsidP="00441226">
            <w:pPr>
              <w:pStyle w:val="TableText"/>
              <w:rPr>
                <w:rFonts w:ascii="David" w:hAnsi="David"/>
                <w:color w:val="000000"/>
              </w:rPr>
            </w:pPr>
            <w:r>
              <w:rPr>
                <w:rFonts w:ascii="David" w:hAnsi="David"/>
                <w:color w:val="000000"/>
              </w:rPr>
              <w:t>8</w:t>
            </w:r>
          </w:p>
        </w:tc>
        <w:tc>
          <w:tcPr>
            <w:tcW w:w="1900" w:type="dxa"/>
            <w:vAlign w:val="center"/>
          </w:tcPr>
          <w:p w14:paraId="50A82EAD" w14:textId="2518A8B2"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5F1389A6" w14:textId="3E0C8BCE" w:rsidR="00441226" w:rsidRDefault="00441226" w:rsidP="00441226">
            <w:pPr>
              <w:pStyle w:val="TableText"/>
              <w:rPr>
                <w:rFonts w:ascii="David" w:hAnsi="David"/>
                <w:color w:val="000000"/>
                <w:rtl/>
              </w:rPr>
            </w:pPr>
            <w:r>
              <w:rPr>
                <w:rFonts w:ascii="David" w:hAnsi="David"/>
                <w:color w:val="000000"/>
                <w:szCs w:val="22"/>
                <w:rtl/>
              </w:rPr>
              <w:t>1.6.6.3 ח.</w:t>
            </w:r>
          </w:p>
        </w:tc>
        <w:tc>
          <w:tcPr>
            <w:tcW w:w="7497" w:type="dxa"/>
            <w:vAlign w:val="center"/>
          </w:tcPr>
          <w:p w14:paraId="0B94873D" w14:textId="025C4132" w:rsidR="00441226" w:rsidRDefault="00441226" w:rsidP="00441226">
            <w:pPr>
              <w:pStyle w:val="TableText"/>
              <w:rPr>
                <w:rFonts w:ascii="David" w:hAnsi="David"/>
                <w:color w:val="000000"/>
                <w:rtl/>
              </w:rPr>
            </w:pPr>
            <w:r>
              <w:rPr>
                <w:rFonts w:ascii="David" w:hAnsi="David"/>
                <w:color w:val="000000"/>
                <w:rtl/>
              </w:rPr>
              <w:t>נבקש לשנות את המילים "באופן מידי" ל-"ללא דיחוי".</w:t>
            </w:r>
            <w:r>
              <w:rPr>
                <w:rFonts w:ascii="David" w:hAnsi="David"/>
                <w:color w:val="000000"/>
                <w:rtl/>
              </w:rPr>
              <w:br/>
              <w:t>כמו כן, נבקש להבהיר כי החובה בסעיף מתייחסת רק לתקלת אבטחת מידע הנוגעת למידע של המשרד.</w:t>
            </w:r>
          </w:p>
        </w:tc>
        <w:tc>
          <w:tcPr>
            <w:tcW w:w="3560" w:type="dxa"/>
            <w:vAlign w:val="center"/>
          </w:tcPr>
          <w:p w14:paraId="719F8AAD" w14:textId="77777777" w:rsidR="00D91C65" w:rsidRPr="00D91C65" w:rsidRDefault="00D91C65" w:rsidP="00D91C65">
            <w:pPr>
              <w:pStyle w:val="TableText"/>
              <w:rPr>
                <w:rFonts w:ascii="David" w:hAnsi="David"/>
                <w:color w:val="000000"/>
                <w:rtl/>
              </w:rPr>
            </w:pPr>
            <w:r w:rsidRPr="00D91C65">
              <w:rPr>
                <w:rFonts w:ascii="David" w:hAnsi="David"/>
                <w:color w:val="000000"/>
                <w:rtl/>
              </w:rPr>
              <w:t>מקובל.  על כל תקלת אבטחת מידע של מערכת הקשורה ישירות או בעקיפין למשרד.</w:t>
            </w:r>
          </w:p>
          <w:p w14:paraId="5C14F225" w14:textId="1097FCD8" w:rsidR="00441226" w:rsidRPr="00441226" w:rsidRDefault="00D91C65" w:rsidP="00D91C65">
            <w:pPr>
              <w:pStyle w:val="TableText"/>
              <w:rPr>
                <w:rFonts w:ascii="David" w:hAnsi="David"/>
                <w:color w:val="000000"/>
                <w:highlight w:val="yellow"/>
                <w:rtl/>
              </w:rPr>
            </w:pPr>
            <w:r w:rsidRPr="00D91C65">
              <w:rPr>
                <w:rFonts w:ascii="David" w:hAnsi="David"/>
                <w:color w:val="000000"/>
                <w:rtl/>
              </w:rPr>
              <w:t>לדוגמה, אם שומרים מסמכי אפיון של המשרד במיקום כלשהו, המשמש את כל החברה לניהול מסמכים, ומשתמש של השירות, בעל הרשאות למסמכי המשרד נפרץ, או המוצר או השירות בו הם מאוחסנים , נדרש להודיע. - שרשרת אספקה.</w:t>
            </w:r>
          </w:p>
        </w:tc>
      </w:tr>
      <w:tr w:rsidR="00441226" w14:paraId="7B15F4E0" w14:textId="77777777" w:rsidTr="00895038">
        <w:trPr>
          <w:jc w:val="center"/>
        </w:trPr>
        <w:tc>
          <w:tcPr>
            <w:tcW w:w="509" w:type="dxa"/>
            <w:vAlign w:val="center"/>
          </w:tcPr>
          <w:p w14:paraId="7F197538" w14:textId="655884D2" w:rsidR="00441226" w:rsidRDefault="00441226" w:rsidP="00441226">
            <w:pPr>
              <w:pStyle w:val="TableText"/>
              <w:rPr>
                <w:rFonts w:ascii="David" w:hAnsi="David"/>
                <w:color w:val="000000"/>
              </w:rPr>
            </w:pPr>
            <w:r>
              <w:rPr>
                <w:rFonts w:ascii="David" w:hAnsi="David"/>
                <w:color w:val="000000"/>
              </w:rPr>
              <w:t>9</w:t>
            </w:r>
          </w:p>
        </w:tc>
        <w:tc>
          <w:tcPr>
            <w:tcW w:w="1900" w:type="dxa"/>
            <w:vAlign w:val="center"/>
          </w:tcPr>
          <w:p w14:paraId="0EB2DAC2" w14:textId="0FEC5ABD"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7E7F103A" w14:textId="7961AE18" w:rsidR="00441226" w:rsidRDefault="00441226" w:rsidP="00441226">
            <w:pPr>
              <w:pStyle w:val="TableText"/>
              <w:rPr>
                <w:rFonts w:ascii="David" w:hAnsi="David"/>
                <w:color w:val="000000"/>
                <w:rtl/>
              </w:rPr>
            </w:pPr>
            <w:r>
              <w:rPr>
                <w:rFonts w:ascii="David" w:hAnsi="David"/>
                <w:color w:val="000000"/>
                <w:rtl/>
              </w:rPr>
              <w:t xml:space="preserve">1.6.6.3 </w:t>
            </w:r>
            <w:proofErr w:type="spellStart"/>
            <w:r>
              <w:rPr>
                <w:rFonts w:ascii="David" w:hAnsi="David"/>
                <w:color w:val="000000"/>
                <w:rtl/>
              </w:rPr>
              <w:t>ס"ק</w:t>
            </w:r>
            <w:proofErr w:type="spellEnd"/>
            <w:r>
              <w:rPr>
                <w:rFonts w:ascii="David" w:hAnsi="David"/>
                <w:color w:val="000000"/>
                <w:rtl/>
              </w:rPr>
              <w:t xml:space="preserve"> ח. </w:t>
            </w:r>
          </w:p>
        </w:tc>
        <w:tc>
          <w:tcPr>
            <w:tcW w:w="7497" w:type="dxa"/>
            <w:vAlign w:val="center"/>
          </w:tcPr>
          <w:p w14:paraId="6B9E7369" w14:textId="3360B9B8" w:rsidR="00441226" w:rsidRDefault="00441226" w:rsidP="00441226">
            <w:pPr>
              <w:pStyle w:val="TableText"/>
              <w:rPr>
                <w:rFonts w:ascii="David" w:hAnsi="David"/>
                <w:color w:val="000000"/>
                <w:rtl/>
              </w:rPr>
            </w:pPr>
            <w:r>
              <w:rPr>
                <w:rFonts w:ascii="David" w:hAnsi="David"/>
                <w:color w:val="000000"/>
                <w:rtl/>
              </w:rPr>
              <w:t xml:space="preserve">נבקש שיובהר כי הדיווח המיידי המפורט בסעיף, נדרש בכל מקרה של תקלת אבטחת מידע אשר עשוי להשפיע על המשרד ו/או על המידע שלו. </w:t>
            </w:r>
          </w:p>
        </w:tc>
        <w:tc>
          <w:tcPr>
            <w:tcW w:w="3560" w:type="dxa"/>
            <w:vAlign w:val="center"/>
          </w:tcPr>
          <w:p w14:paraId="0903F0AB" w14:textId="77777777" w:rsidR="00D91C65" w:rsidRPr="00D91C65" w:rsidRDefault="00D91C65" w:rsidP="00D91C65">
            <w:pPr>
              <w:pStyle w:val="TableText"/>
              <w:rPr>
                <w:rFonts w:ascii="David" w:hAnsi="David"/>
                <w:color w:val="000000"/>
                <w:rtl/>
              </w:rPr>
            </w:pPr>
            <w:r w:rsidRPr="00D91C65">
              <w:rPr>
                <w:rFonts w:ascii="David" w:hAnsi="David"/>
                <w:color w:val="000000"/>
                <w:rtl/>
              </w:rPr>
              <w:t>מקובל.  על כל תקלת אבטחת מידע של מערכת הקשורה ישירות או בעקיפין למשרד או שהמשרד יכול להיות מושפע ממנה בדרך כלשהי.</w:t>
            </w:r>
          </w:p>
          <w:p w14:paraId="38BE642D" w14:textId="773485D7" w:rsidR="00441226" w:rsidRPr="00441226" w:rsidRDefault="00D91C65" w:rsidP="00D91C65">
            <w:pPr>
              <w:pStyle w:val="TableText"/>
              <w:rPr>
                <w:rFonts w:ascii="David" w:hAnsi="David"/>
                <w:color w:val="000000"/>
                <w:highlight w:val="yellow"/>
                <w:rtl/>
              </w:rPr>
            </w:pPr>
            <w:r w:rsidRPr="00D91C65">
              <w:rPr>
                <w:rFonts w:ascii="David" w:hAnsi="David"/>
                <w:color w:val="000000"/>
                <w:rtl/>
              </w:rPr>
              <w:t xml:space="preserve">לדוגמה, אם שומרים מסמכי אפיון של המשרד במיקום כלשהו, ומשתמש של השירות נפרץ, או המוצר או השירות בו </w:t>
            </w:r>
            <w:r w:rsidRPr="00D91C65">
              <w:rPr>
                <w:rFonts w:ascii="David" w:hAnsi="David"/>
                <w:color w:val="000000"/>
                <w:rtl/>
              </w:rPr>
              <w:lastRenderedPageBreak/>
              <w:t>הם מאוחסנים , נדרש להודיע. - שרשרת אספקה.</w:t>
            </w:r>
          </w:p>
        </w:tc>
      </w:tr>
      <w:tr w:rsidR="00441226" w14:paraId="4876D997" w14:textId="77777777" w:rsidTr="00895038">
        <w:trPr>
          <w:jc w:val="center"/>
        </w:trPr>
        <w:tc>
          <w:tcPr>
            <w:tcW w:w="509" w:type="dxa"/>
            <w:vAlign w:val="center"/>
          </w:tcPr>
          <w:p w14:paraId="1460301C" w14:textId="3BD8311D" w:rsidR="00441226" w:rsidRDefault="00441226" w:rsidP="00441226">
            <w:pPr>
              <w:pStyle w:val="TableText"/>
              <w:rPr>
                <w:rFonts w:ascii="David" w:hAnsi="David"/>
                <w:color w:val="000000"/>
              </w:rPr>
            </w:pPr>
            <w:r>
              <w:rPr>
                <w:rFonts w:ascii="David" w:hAnsi="David"/>
                <w:color w:val="000000"/>
              </w:rPr>
              <w:lastRenderedPageBreak/>
              <w:t>10</w:t>
            </w:r>
          </w:p>
        </w:tc>
        <w:tc>
          <w:tcPr>
            <w:tcW w:w="1900" w:type="dxa"/>
            <w:vAlign w:val="center"/>
          </w:tcPr>
          <w:p w14:paraId="49226A07" w14:textId="6FE0FCD3"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484A6FCD" w14:textId="25501BF2" w:rsidR="00441226" w:rsidRDefault="00441226" w:rsidP="00441226">
            <w:pPr>
              <w:pStyle w:val="TableText"/>
              <w:rPr>
                <w:rFonts w:ascii="David" w:hAnsi="David"/>
                <w:color w:val="000000"/>
                <w:rtl/>
              </w:rPr>
            </w:pPr>
            <w:r>
              <w:rPr>
                <w:rFonts w:ascii="David" w:hAnsi="David"/>
                <w:color w:val="000000"/>
                <w:szCs w:val="22"/>
                <w:rtl/>
              </w:rPr>
              <w:t>1.6.6.3 ט.</w:t>
            </w:r>
          </w:p>
        </w:tc>
        <w:tc>
          <w:tcPr>
            <w:tcW w:w="7497" w:type="dxa"/>
            <w:vAlign w:val="center"/>
          </w:tcPr>
          <w:p w14:paraId="6AAFDC78" w14:textId="0D4CDEF8" w:rsidR="00441226" w:rsidRDefault="00441226" w:rsidP="00441226">
            <w:pPr>
              <w:pStyle w:val="TableText"/>
              <w:rPr>
                <w:rFonts w:ascii="David" w:hAnsi="David"/>
                <w:color w:val="000000"/>
                <w:rtl/>
              </w:rPr>
            </w:pPr>
            <w:r>
              <w:rPr>
                <w:rFonts w:ascii="David" w:hAnsi="David"/>
                <w:color w:val="000000"/>
                <w:rtl/>
              </w:rPr>
              <w:t>נבקש לקבוע כי ביקורת כאמור בסעיף תתקיים לכל היותר אחת לשנה במהלך תקופת ההתקשרות, תתואם מראש עם הזוכה ותהיה כפופה להתחייבות לשמירת סודיות מטעם מבצע הביקורת ביחס למידע סודי של הזוכה אליו ייחשף בעת ביצוע הביקורת.</w:t>
            </w:r>
            <w:r>
              <w:rPr>
                <w:rFonts w:ascii="David" w:hAnsi="David"/>
                <w:color w:val="000000"/>
                <w:rtl/>
              </w:rPr>
              <w:br/>
              <w:t>הערה זו רלוונטית גם לסעיף 17 להסכם ההתקשרות</w:t>
            </w:r>
          </w:p>
        </w:tc>
        <w:tc>
          <w:tcPr>
            <w:tcW w:w="3560" w:type="dxa"/>
            <w:vAlign w:val="center"/>
          </w:tcPr>
          <w:p w14:paraId="77A9CEFE" w14:textId="689B72D3" w:rsidR="00441226" w:rsidRPr="00441226" w:rsidRDefault="00E931DF" w:rsidP="00441226">
            <w:pPr>
              <w:pStyle w:val="TableText"/>
              <w:rPr>
                <w:rFonts w:ascii="David" w:hAnsi="David"/>
                <w:color w:val="000000"/>
                <w:highlight w:val="yellow"/>
                <w:rtl/>
              </w:rPr>
            </w:pPr>
            <w:r w:rsidRPr="00E931DF">
              <w:rPr>
                <w:rFonts w:ascii="David" w:hAnsi="David"/>
                <w:color w:val="000000"/>
                <w:rtl/>
              </w:rPr>
              <w:t xml:space="preserve">הבקשה </w:t>
            </w:r>
            <w:proofErr w:type="spellStart"/>
            <w:r w:rsidRPr="00E931DF">
              <w:rPr>
                <w:rFonts w:ascii="David" w:hAnsi="David"/>
                <w:color w:val="000000"/>
                <w:rtl/>
              </w:rPr>
              <w:t>נידחית</w:t>
            </w:r>
            <w:proofErr w:type="spellEnd"/>
            <w:r w:rsidRPr="00E931DF">
              <w:rPr>
                <w:rFonts w:ascii="David" w:hAnsi="David"/>
                <w:color w:val="000000"/>
                <w:rtl/>
              </w:rPr>
              <w:t xml:space="preserve">. המשרד </w:t>
            </w:r>
            <w:proofErr w:type="spellStart"/>
            <w:r w:rsidRPr="00E931DF">
              <w:rPr>
                <w:rFonts w:ascii="David" w:hAnsi="David"/>
                <w:color w:val="000000"/>
                <w:rtl/>
              </w:rPr>
              <w:t>מחוייב</w:t>
            </w:r>
            <w:proofErr w:type="spellEnd"/>
            <w:r w:rsidRPr="00E931DF">
              <w:rPr>
                <w:rFonts w:ascii="David" w:hAnsi="David"/>
                <w:color w:val="000000"/>
                <w:rtl/>
              </w:rPr>
              <w:t xml:space="preserve"> לקיום הסעיף. לא ניתן להתחייב לכל היותר אחת לשנה, במידה ויהיו אירועים חריגים אשר יצריכו בדיקה חוזרת המשרד יבצע ביקורת חוזרת. הביקורת מתואמת מול הספק</w:t>
            </w:r>
          </w:p>
        </w:tc>
      </w:tr>
      <w:tr w:rsidR="00441226" w14:paraId="7C87476B" w14:textId="77777777" w:rsidTr="00895038">
        <w:trPr>
          <w:jc w:val="center"/>
        </w:trPr>
        <w:tc>
          <w:tcPr>
            <w:tcW w:w="509" w:type="dxa"/>
            <w:vAlign w:val="center"/>
          </w:tcPr>
          <w:p w14:paraId="6689D27F" w14:textId="3867D187" w:rsidR="00441226" w:rsidRDefault="00441226" w:rsidP="00441226">
            <w:pPr>
              <w:pStyle w:val="TableText"/>
              <w:rPr>
                <w:rFonts w:ascii="David" w:hAnsi="David"/>
                <w:color w:val="000000"/>
              </w:rPr>
            </w:pPr>
            <w:r>
              <w:rPr>
                <w:rFonts w:ascii="David" w:hAnsi="David"/>
                <w:color w:val="000000"/>
              </w:rPr>
              <w:t>11</w:t>
            </w:r>
          </w:p>
        </w:tc>
        <w:tc>
          <w:tcPr>
            <w:tcW w:w="1900" w:type="dxa"/>
            <w:vAlign w:val="center"/>
          </w:tcPr>
          <w:p w14:paraId="505D4CCB" w14:textId="01DDFE11"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2657EED9" w14:textId="3C68735F" w:rsidR="00441226" w:rsidRDefault="00441226" w:rsidP="00441226">
            <w:pPr>
              <w:pStyle w:val="TableText"/>
              <w:rPr>
                <w:rFonts w:ascii="David" w:hAnsi="David"/>
                <w:color w:val="000000"/>
                <w:rtl/>
              </w:rPr>
            </w:pPr>
            <w:r>
              <w:rPr>
                <w:rFonts w:ascii="David" w:hAnsi="David"/>
                <w:color w:val="000000"/>
                <w:rtl/>
              </w:rPr>
              <w:t xml:space="preserve">1.6.6.3 </w:t>
            </w:r>
            <w:proofErr w:type="spellStart"/>
            <w:r>
              <w:rPr>
                <w:rFonts w:ascii="David" w:hAnsi="David"/>
                <w:color w:val="000000"/>
                <w:rtl/>
              </w:rPr>
              <w:t>ס"ק</w:t>
            </w:r>
            <w:proofErr w:type="spellEnd"/>
            <w:r>
              <w:rPr>
                <w:rFonts w:ascii="David" w:hAnsi="David"/>
                <w:color w:val="000000"/>
                <w:rtl/>
              </w:rPr>
              <w:t xml:space="preserve"> ט. </w:t>
            </w:r>
          </w:p>
        </w:tc>
        <w:tc>
          <w:tcPr>
            <w:tcW w:w="7497" w:type="dxa"/>
            <w:vAlign w:val="center"/>
          </w:tcPr>
          <w:p w14:paraId="1672D247" w14:textId="0E1EC8E7" w:rsidR="00441226" w:rsidRDefault="00441226" w:rsidP="00441226">
            <w:pPr>
              <w:pStyle w:val="TableText"/>
              <w:rPr>
                <w:rFonts w:ascii="David" w:hAnsi="David"/>
                <w:color w:val="000000"/>
                <w:rtl/>
              </w:rPr>
            </w:pPr>
            <w:r>
              <w:rPr>
                <w:rFonts w:ascii="David" w:hAnsi="David"/>
                <w:color w:val="000000"/>
                <w:rtl/>
              </w:rPr>
              <w:t>נבקש שיובהר כי כל ביקורת תבוצע בתיאום מראש עם הזוכה ובכפוף ל-30 יום הודעה מוקדמת לפחות. ביקורת כאמור בסעיף תבוצע לא יותר מאחת לשנה ובשעות העבודה המקובלות. הביקורת וביצועה יהיו כפופים למדיניות אבטחת המידע של הזוכה.</w:t>
            </w:r>
          </w:p>
        </w:tc>
        <w:tc>
          <w:tcPr>
            <w:tcW w:w="3560" w:type="dxa"/>
            <w:vAlign w:val="center"/>
          </w:tcPr>
          <w:p w14:paraId="4DF9A04B" w14:textId="751D8C57" w:rsidR="00441226" w:rsidRPr="00441226" w:rsidRDefault="00E931DF" w:rsidP="00441226">
            <w:pPr>
              <w:pStyle w:val="TableText"/>
              <w:rPr>
                <w:rFonts w:ascii="David" w:hAnsi="David"/>
                <w:color w:val="000000"/>
                <w:highlight w:val="yellow"/>
                <w:rtl/>
              </w:rPr>
            </w:pPr>
            <w:r w:rsidRPr="00E931DF">
              <w:rPr>
                <w:rFonts w:ascii="David" w:hAnsi="David"/>
                <w:color w:val="000000"/>
                <w:rtl/>
              </w:rPr>
              <w:t xml:space="preserve">הבקשה </w:t>
            </w:r>
            <w:proofErr w:type="spellStart"/>
            <w:r w:rsidRPr="00E931DF">
              <w:rPr>
                <w:rFonts w:ascii="David" w:hAnsi="David"/>
                <w:color w:val="000000"/>
                <w:rtl/>
              </w:rPr>
              <w:t>נידחית</w:t>
            </w:r>
            <w:proofErr w:type="spellEnd"/>
            <w:r w:rsidRPr="00E931DF">
              <w:rPr>
                <w:rFonts w:ascii="David" w:hAnsi="David"/>
                <w:color w:val="000000"/>
                <w:rtl/>
              </w:rPr>
              <w:t xml:space="preserve">. המשרד </w:t>
            </w:r>
            <w:proofErr w:type="spellStart"/>
            <w:r w:rsidRPr="00E931DF">
              <w:rPr>
                <w:rFonts w:ascii="David" w:hAnsi="David"/>
                <w:color w:val="000000"/>
                <w:rtl/>
              </w:rPr>
              <w:t>מחוייב</w:t>
            </w:r>
            <w:proofErr w:type="spellEnd"/>
            <w:r w:rsidRPr="00E931DF">
              <w:rPr>
                <w:rFonts w:ascii="David" w:hAnsi="David"/>
                <w:color w:val="000000"/>
                <w:rtl/>
              </w:rPr>
              <w:t xml:space="preserve"> לקיום הסעיף. לא ניתן להתחייב לכל היותר אחת לשנה, במידה ויהיו אירועים חריגים אשר יצריכו בדיקה חוזרת המשרד יבצע ביקורת חוזרת. הביקורת מתואמת מול הספק. במידה וישנו אירוע חריג הביקורת יכולה להתקיים גם ללא תיאום של 30 יום הודעה מוקדמת.</w:t>
            </w:r>
          </w:p>
        </w:tc>
      </w:tr>
      <w:tr w:rsidR="00441226" w14:paraId="2B2F3B45" w14:textId="77777777" w:rsidTr="00895038">
        <w:trPr>
          <w:jc w:val="center"/>
        </w:trPr>
        <w:tc>
          <w:tcPr>
            <w:tcW w:w="509" w:type="dxa"/>
            <w:vAlign w:val="center"/>
          </w:tcPr>
          <w:p w14:paraId="6CCBBC78" w14:textId="07FD56B0" w:rsidR="00441226" w:rsidRDefault="00441226" w:rsidP="00441226">
            <w:pPr>
              <w:pStyle w:val="TableText"/>
              <w:rPr>
                <w:rFonts w:ascii="David" w:hAnsi="David"/>
                <w:color w:val="000000"/>
              </w:rPr>
            </w:pPr>
            <w:r>
              <w:rPr>
                <w:rFonts w:ascii="David" w:hAnsi="David"/>
                <w:color w:val="000000"/>
              </w:rPr>
              <w:t>12</w:t>
            </w:r>
          </w:p>
        </w:tc>
        <w:tc>
          <w:tcPr>
            <w:tcW w:w="1900" w:type="dxa"/>
            <w:vAlign w:val="center"/>
          </w:tcPr>
          <w:p w14:paraId="5F0A374F" w14:textId="1CF35370"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25F8CB4F" w14:textId="3DD4BDB0" w:rsidR="00441226" w:rsidRDefault="00441226" w:rsidP="00441226">
            <w:pPr>
              <w:pStyle w:val="TableText"/>
              <w:rPr>
                <w:rFonts w:ascii="David" w:hAnsi="David"/>
                <w:color w:val="000000"/>
                <w:rtl/>
              </w:rPr>
            </w:pPr>
            <w:r>
              <w:rPr>
                <w:rFonts w:ascii="David" w:hAnsi="David"/>
                <w:color w:val="000000"/>
                <w:szCs w:val="22"/>
                <w:rtl/>
              </w:rPr>
              <w:t>1.6.6.4</w:t>
            </w:r>
          </w:p>
        </w:tc>
        <w:tc>
          <w:tcPr>
            <w:tcW w:w="7497" w:type="dxa"/>
            <w:vAlign w:val="center"/>
          </w:tcPr>
          <w:p w14:paraId="549C67F8" w14:textId="257DE626" w:rsidR="00441226" w:rsidRDefault="00441226" w:rsidP="00441226">
            <w:pPr>
              <w:pStyle w:val="TableText"/>
              <w:rPr>
                <w:rFonts w:ascii="David" w:hAnsi="David"/>
                <w:color w:val="000000"/>
                <w:rtl/>
              </w:rPr>
            </w:pPr>
            <w:r>
              <w:rPr>
                <w:rFonts w:ascii="David" w:hAnsi="David"/>
                <w:color w:val="000000"/>
                <w:rtl/>
              </w:rPr>
              <w:t xml:space="preserve">נבקש להבהיר כי מטריקס אינה מוסמכת " שרשרת אספקה" של מערך הסייבר. </w:t>
            </w:r>
            <w:r>
              <w:rPr>
                <w:rFonts w:ascii="David" w:hAnsi="David"/>
                <w:color w:val="000000"/>
                <w:rtl/>
              </w:rPr>
              <w:br/>
              <w:t xml:space="preserve">מטריקס אכן מוסמכת לתקן </w:t>
            </w:r>
            <w:r>
              <w:rPr>
                <w:rFonts w:ascii="David" w:hAnsi="David"/>
                <w:color w:val="000000"/>
              </w:rPr>
              <w:t>ISO 27001</w:t>
            </w:r>
            <w:r>
              <w:rPr>
                <w:rFonts w:ascii="David" w:hAnsi="David"/>
                <w:color w:val="000000"/>
                <w:rtl/>
              </w:rPr>
              <w:t xml:space="preserve"> </w:t>
            </w:r>
          </w:p>
        </w:tc>
        <w:tc>
          <w:tcPr>
            <w:tcW w:w="3560" w:type="dxa"/>
            <w:vAlign w:val="center"/>
          </w:tcPr>
          <w:p w14:paraId="0F4D7FDF" w14:textId="33F6CDA5" w:rsidR="00441226" w:rsidRPr="00D91C65" w:rsidRDefault="00E931DF" w:rsidP="00D91C65">
            <w:pPr>
              <w:pStyle w:val="TableText"/>
              <w:rPr>
                <w:rFonts w:ascii="David" w:hAnsi="David"/>
                <w:color w:val="000000"/>
                <w:rtl/>
              </w:rPr>
            </w:pPr>
            <w:r w:rsidRPr="00E931DF">
              <w:rPr>
                <w:rFonts w:ascii="David" w:hAnsi="David"/>
                <w:color w:val="000000"/>
                <w:rtl/>
              </w:rPr>
              <w:t>יש למלא את השאלון שרשרת</w:t>
            </w:r>
            <w:r>
              <w:rPr>
                <w:rFonts w:ascii="David" w:hAnsi="David" w:hint="cs"/>
                <w:color w:val="000000"/>
                <w:rtl/>
              </w:rPr>
              <w:t xml:space="preserve"> </w:t>
            </w:r>
            <w:r w:rsidRPr="00E931DF">
              <w:rPr>
                <w:rFonts w:ascii="David" w:hAnsi="David"/>
                <w:color w:val="000000"/>
                <w:rtl/>
              </w:rPr>
              <w:t>האספקה באתר של מערך הסייבר. מדובר בטופס כתנאי להתקשרות.</w:t>
            </w:r>
          </w:p>
        </w:tc>
      </w:tr>
      <w:tr w:rsidR="00441226" w14:paraId="02DCB0A3" w14:textId="77777777" w:rsidTr="00895038">
        <w:trPr>
          <w:jc w:val="center"/>
        </w:trPr>
        <w:tc>
          <w:tcPr>
            <w:tcW w:w="509" w:type="dxa"/>
            <w:vAlign w:val="center"/>
          </w:tcPr>
          <w:p w14:paraId="4E0194D1" w14:textId="2DF22334" w:rsidR="00441226" w:rsidRDefault="00441226" w:rsidP="00441226">
            <w:pPr>
              <w:pStyle w:val="TableText"/>
              <w:rPr>
                <w:rFonts w:ascii="David" w:hAnsi="David"/>
                <w:color w:val="000000"/>
              </w:rPr>
            </w:pPr>
            <w:r>
              <w:rPr>
                <w:rFonts w:ascii="David" w:hAnsi="David"/>
                <w:color w:val="000000"/>
              </w:rPr>
              <w:t>13</w:t>
            </w:r>
          </w:p>
        </w:tc>
        <w:tc>
          <w:tcPr>
            <w:tcW w:w="1900" w:type="dxa"/>
            <w:vAlign w:val="center"/>
          </w:tcPr>
          <w:p w14:paraId="2DB6EC18" w14:textId="3D3D3A9D"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5D8C2A36" w14:textId="70FE5FC4" w:rsidR="00441226" w:rsidRDefault="00441226" w:rsidP="00441226">
            <w:pPr>
              <w:pStyle w:val="TableText"/>
              <w:rPr>
                <w:rFonts w:ascii="David" w:hAnsi="David"/>
                <w:color w:val="000000"/>
                <w:rtl/>
              </w:rPr>
            </w:pPr>
            <w:r>
              <w:rPr>
                <w:rFonts w:ascii="David" w:hAnsi="David"/>
                <w:color w:val="000000"/>
                <w:rtl/>
              </w:rPr>
              <w:t>1.6.6.4</w:t>
            </w:r>
          </w:p>
        </w:tc>
        <w:tc>
          <w:tcPr>
            <w:tcW w:w="7497" w:type="dxa"/>
            <w:vAlign w:val="center"/>
          </w:tcPr>
          <w:p w14:paraId="653C3D1F" w14:textId="69ACCE06" w:rsidR="00441226" w:rsidRDefault="00441226" w:rsidP="00441226">
            <w:pPr>
              <w:pStyle w:val="TableText"/>
              <w:rPr>
                <w:rFonts w:ascii="David" w:hAnsi="David"/>
                <w:color w:val="000000"/>
                <w:rtl/>
              </w:rPr>
            </w:pPr>
            <w:r>
              <w:rPr>
                <w:rFonts w:ascii="David" w:hAnsi="David"/>
                <w:color w:val="000000"/>
                <w:rtl/>
              </w:rPr>
              <w:t xml:space="preserve">כידוע דרגה </w:t>
            </w:r>
            <w:r>
              <w:rPr>
                <w:rFonts w:ascii="David" w:hAnsi="David"/>
                <w:color w:val="000000"/>
              </w:rPr>
              <w:t>A</w:t>
            </w:r>
            <w:r>
              <w:rPr>
                <w:rFonts w:ascii="David" w:hAnsi="David"/>
                <w:color w:val="000000"/>
                <w:rtl/>
              </w:rPr>
              <w:t xml:space="preserve"> מיועדת לספק מהותי/קריטי ודורשת הערכה של גורם שלישי, דבר שעלול להיות כרוך בזמן רב ועלויות ניכרות. מאחר והמדובר במערכת המיושמת בענן, הרי שדרישות האבטחה העיקריות מיועדות ליצרן המערכת ולספק הענן בו תיושם המערכת ולאו דווקא נדרשות מהספק שיספק את הרישוי למערכת כנדרש במכרז. לפיכך, נבקש להחליף את הדרגה הנדרשת כך שהזוכה יידרש להציג דוח ממערכת </w:t>
            </w:r>
            <w:proofErr w:type="spellStart"/>
            <w:r>
              <w:rPr>
                <w:rFonts w:ascii="David" w:hAnsi="David"/>
                <w:color w:val="000000"/>
                <w:rtl/>
              </w:rPr>
              <w:t>יוב"ל</w:t>
            </w:r>
            <w:proofErr w:type="spellEnd"/>
            <w:r>
              <w:rPr>
                <w:rFonts w:ascii="David" w:hAnsi="David"/>
                <w:color w:val="000000"/>
                <w:rtl/>
              </w:rPr>
              <w:t xml:space="preserve"> לפיו הינו עומד בדרגה </w:t>
            </w:r>
            <w:r>
              <w:rPr>
                <w:rFonts w:ascii="David" w:hAnsi="David"/>
                <w:color w:val="000000"/>
              </w:rPr>
              <w:t>B</w:t>
            </w:r>
            <w:r>
              <w:rPr>
                <w:rFonts w:ascii="David" w:hAnsi="David"/>
                <w:color w:val="000000"/>
                <w:rtl/>
              </w:rPr>
              <w:t xml:space="preserve"> או </w:t>
            </w:r>
            <w:r>
              <w:rPr>
                <w:rFonts w:ascii="David" w:hAnsi="David"/>
                <w:color w:val="000000"/>
              </w:rPr>
              <w:t>C</w:t>
            </w:r>
            <w:r>
              <w:rPr>
                <w:rFonts w:ascii="David" w:hAnsi="David"/>
                <w:color w:val="000000"/>
                <w:rtl/>
              </w:rPr>
              <w:t xml:space="preserve">. </w:t>
            </w:r>
          </w:p>
        </w:tc>
        <w:tc>
          <w:tcPr>
            <w:tcW w:w="3560" w:type="dxa"/>
            <w:vAlign w:val="center"/>
          </w:tcPr>
          <w:p w14:paraId="5301B07E" w14:textId="1E3C14E0" w:rsidR="00441226" w:rsidRPr="00D91C65" w:rsidRDefault="00E931DF" w:rsidP="00D91C65">
            <w:pPr>
              <w:pStyle w:val="TableText"/>
              <w:rPr>
                <w:rFonts w:ascii="David" w:hAnsi="David"/>
                <w:color w:val="000000"/>
                <w:rtl/>
              </w:rPr>
            </w:pPr>
            <w:r w:rsidRPr="00E931DF">
              <w:rPr>
                <w:rFonts w:ascii="David" w:hAnsi="David"/>
                <w:color w:val="000000"/>
                <w:rtl/>
              </w:rPr>
              <w:t xml:space="preserve">יש למלא את השאלון לדרגה </w:t>
            </w:r>
            <w:r w:rsidRPr="00E931DF">
              <w:rPr>
                <w:rFonts w:ascii="David" w:hAnsi="David"/>
                <w:color w:val="000000"/>
              </w:rPr>
              <w:t>A</w:t>
            </w:r>
            <w:r w:rsidRPr="00E931DF">
              <w:rPr>
                <w:rFonts w:ascii="David" w:hAnsi="David"/>
                <w:color w:val="000000"/>
                <w:rtl/>
              </w:rPr>
              <w:t xml:space="preserve">, במידה ויש סעיפים לא רלוונטיים מהסיבה </w:t>
            </w:r>
            <w:proofErr w:type="spellStart"/>
            <w:r w:rsidRPr="00E931DF">
              <w:rPr>
                <w:rFonts w:ascii="David" w:hAnsi="David"/>
                <w:color w:val="000000"/>
                <w:rtl/>
              </w:rPr>
              <w:t>שצויינה</w:t>
            </w:r>
            <w:proofErr w:type="spellEnd"/>
            <w:r w:rsidRPr="00E931DF">
              <w:rPr>
                <w:rFonts w:ascii="David" w:hAnsi="David"/>
                <w:color w:val="000000"/>
                <w:rtl/>
              </w:rPr>
              <w:t xml:space="preserve"> יש לכתוב זאת. מדובר בטופס כתנאי להתקשרות.</w:t>
            </w:r>
          </w:p>
        </w:tc>
      </w:tr>
      <w:tr w:rsidR="00441226" w14:paraId="0AE286E8" w14:textId="77777777" w:rsidTr="00895038">
        <w:trPr>
          <w:jc w:val="center"/>
        </w:trPr>
        <w:tc>
          <w:tcPr>
            <w:tcW w:w="509" w:type="dxa"/>
            <w:vAlign w:val="center"/>
          </w:tcPr>
          <w:p w14:paraId="67710F0A" w14:textId="3A837624" w:rsidR="00441226" w:rsidRDefault="00441226" w:rsidP="00441226">
            <w:pPr>
              <w:pStyle w:val="TableText"/>
              <w:rPr>
                <w:rFonts w:ascii="David" w:hAnsi="David"/>
                <w:color w:val="000000"/>
              </w:rPr>
            </w:pPr>
            <w:r>
              <w:rPr>
                <w:rFonts w:ascii="David" w:hAnsi="David"/>
                <w:color w:val="000000"/>
              </w:rPr>
              <w:t>14</w:t>
            </w:r>
          </w:p>
        </w:tc>
        <w:tc>
          <w:tcPr>
            <w:tcW w:w="1900" w:type="dxa"/>
            <w:vAlign w:val="center"/>
          </w:tcPr>
          <w:p w14:paraId="775AEAD1" w14:textId="60581A5E"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75EF5240" w14:textId="2EF87971" w:rsidR="00441226" w:rsidRDefault="00441226" w:rsidP="00441226">
            <w:pPr>
              <w:pStyle w:val="TableText"/>
              <w:rPr>
                <w:rFonts w:ascii="David" w:hAnsi="David"/>
                <w:color w:val="000000"/>
                <w:rtl/>
              </w:rPr>
            </w:pPr>
            <w:r>
              <w:rPr>
                <w:rFonts w:ascii="David" w:hAnsi="David"/>
                <w:color w:val="000000"/>
                <w:rtl/>
              </w:rPr>
              <w:t>1.7.8</w:t>
            </w:r>
          </w:p>
        </w:tc>
        <w:tc>
          <w:tcPr>
            <w:tcW w:w="7497" w:type="dxa"/>
            <w:vAlign w:val="center"/>
          </w:tcPr>
          <w:p w14:paraId="79336B0A" w14:textId="0D57B01B" w:rsidR="00441226" w:rsidRDefault="00441226" w:rsidP="00441226">
            <w:pPr>
              <w:pStyle w:val="TableText"/>
              <w:rPr>
                <w:rFonts w:ascii="David" w:hAnsi="David"/>
                <w:color w:val="000000"/>
                <w:rtl/>
              </w:rPr>
            </w:pPr>
            <w:r>
              <w:rPr>
                <w:rFonts w:ascii="David" w:hAnsi="David"/>
                <w:color w:val="000000"/>
                <w:rtl/>
              </w:rPr>
              <w:t xml:space="preserve">שינוי היקף ההתקשרות – מבקשים </w:t>
            </w:r>
            <w:proofErr w:type="spellStart"/>
            <w:r>
              <w:rPr>
                <w:rFonts w:ascii="David" w:hAnsi="David"/>
                <w:color w:val="000000"/>
                <w:rtl/>
              </w:rPr>
              <w:t>להחריג</w:t>
            </w:r>
            <w:proofErr w:type="spellEnd"/>
            <w:r>
              <w:rPr>
                <w:rFonts w:ascii="David" w:hAnsi="David"/>
                <w:color w:val="000000"/>
                <w:rtl/>
              </w:rPr>
              <w:t xml:space="preserve"> סעיף זה לנושא הרשאת השימוש שמתחדשת אחת לשנה. </w:t>
            </w:r>
          </w:p>
        </w:tc>
        <w:tc>
          <w:tcPr>
            <w:tcW w:w="3560" w:type="dxa"/>
            <w:vAlign w:val="center"/>
          </w:tcPr>
          <w:p w14:paraId="449E6055" w14:textId="16A31BF7" w:rsidR="00441226" w:rsidRPr="00441226" w:rsidRDefault="00441226" w:rsidP="00BA00B0">
            <w:pPr>
              <w:pStyle w:val="TableText"/>
              <w:rPr>
                <w:rFonts w:ascii="David" w:hAnsi="David"/>
                <w:color w:val="000000"/>
                <w:highlight w:val="yellow"/>
                <w:rtl/>
              </w:rPr>
            </w:pPr>
            <w:r>
              <w:rPr>
                <w:rFonts w:ascii="David" w:hAnsi="David"/>
                <w:color w:val="000000"/>
              </w:rPr>
              <w:t> </w:t>
            </w:r>
            <w:r w:rsidR="00BA00B0" w:rsidRPr="00C85406">
              <w:rPr>
                <w:rFonts w:ascii="David" w:hAnsi="David" w:hint="cs"/>
                <w:color w:val="000000"/>
                <w:rtl/>
              </w:rPr>
              <w:t xml:space="preserve">הבקשה </w:t>
            </w:r>
            <w:proofErr w:type="spellStart"/>
            <w:r w:rsidR="00BA00B0" w:rsidRPr="00C85406">
              <w:rPr>
                <w:rFonts w:ascii="David" w:hAnsi="David" w:hint="cs"/>
                <w:color w:val="000000"/>
                <w:rtl/>
              </w:rPr>
              <w:t>נידחית</w:t>
            </w:r>
            <w:proofErr w:type="spellEnd"/>
            <w:r w:rsidR="00BA00B0" w:rsidRPr="00C85406">
              <w:rPr>
                <w:rFonts w:ascii="David" w:hAnsi="David" w:hint="cs"/>
                <w:color w:val="000000"/>
                <w:rtl/>
              </w:rPr>
              <w:t>.</w:t>
            </w:r>
          </w:p>
        </w:tc>
      </w:tr>
      <w:tr w:rsidR="00441226" w14:paraId="63804193" w14:textId="77777777" w:rsidTr="00895038">
        <w:trPr>
          <w:jc w:val="center"/>
        </w:trPr>
        <w:tc>
          <w:tcPr>
            <w:tcW w:w="509" w:type="dxa"/>
            <w:vAlign w:val="center"/>
          </w:tcPr>
          <w:p w14:paraId="2F5E2695" w14:textId="7569DD01" w:rsidR="00441226" w:rsidRDefault="00441226" w:rsidP="00441226">
            <w:pPr>
              <w:pStyle w:val="TableText"/>
              <w:rPr>
                <w:rFonts w:ascii="David" w:hAnsi="David"/>
                <w:color w:val="000000"/>
              </w:rPr>
            </w:pPr>
            <w:r>
              <w:rPr>
                <w:rFonts w:ascii="David" w:hAnsi="David"/>
                <w:color w:val="000000"/>
              </w:rPr>
              <w:t>15</w:t>
            </w:r>
          </w:p>
        </w:tc>
        <w:tc>
          <w:tcPr>
            <w:tcW w:w="1900" w:type="dxa"/>
            <w:vAlign w:val="center"/>
          </w:tcPr>
          <w:p w14:paraId="49FAF3BA" w14:textId="79506BD1" w:rsidR="00441226" w:rsidRDefault="00441226" w:rsidP="00441226">
            <w:pPr>
              <w:pStyle w:val="TableText"/>
              <w:rPr>
                <w:rFonts w:ascii="David" w:hAnsi="David"/>
                <w:color w:val="000000"/>
                <w:rtl/>
              </w:rPr>
            </w:pPr>
            <w:r>
              <w:rPr>
                <w:rFonts w:ascii="David" w:hAnsi="David"/>
                <w:color w:val="000000"/>
                <w:rtl/>
              </w:rPr>
              <w:t>מסמכי המכרז</w:t>
            </w:r>
          </w:p>
        </w:tc>
        <w:tc>
          <w:tcPr>
            <w:tcW w:w="1276" w:type="dxa"/>
            <w:vAlign w:val="center"/>
          </w:tcPr>
          <w:p w14:paraId="3B64F8FE" w14:textId="1D4525E4" w:rsidR="00441226" w:rsidRDefault="00441226" w:rsidP="00441226">
            <w:pPr>
              <w:pStyle w:val="TableText"/>
              <w:rPr>
                <w:rFonts w:ascii="David" w:hAnsi="David"/>
                <w:color w:val="000000"/>
                <w:rtl/>
              </w:rPr>
            </w:pPr>
            <w:r>
              <w:rPr>
                <w:rFonts w:ascii="David" w:hAnsi="David"/>
                <w:color w:val="000000"/>
                <w:szCs w:val="22"/>
                <w:rtl/>
              </w:rPr>
              <w:t>1.8 א.</w:t>
            </w:r>
          </w:p>
        </w:tc>
        <w:tc>
          <w:tcPr>
            <w:tcW w:w="7497" w:type="dxa"/>
            <w:vAlign w:val="center"/>
          </w:tcPr>
          <w:p w14:paraId="2BB0FA9F" w14:textId="00CB6423" w:rsidR="00441226" w:rsidRDefault="00441226" w:rsidP="00441226">
            <w:pPr>
              <w:pStyle w:val="TableText"/>
              <w:rPr>
                <w:rFonts w:ascii="David" w:hAnsi="David"/>
                <w:color w:val="000000"/>
                <w:rtl/>
              </w:rPr>
            </w:pPr>
            <w:r>
              <w:rPr>
                <w:rFonts w:ascii="David" w:hAnsi="David"/>
                <w:color w:val="000000"/>
                <w:rtl/>
              </w:rPr>
              <w:t xml:space="preserve">התשלום לרישוי לא יכול להיות מותנה או תלוי באיזשהו אופן </w:t>
            </w:r>
            <w:proofErr w:type="spellStart"/>
            <w:r>
              <w:rPr>
                <w:rFonts w:ascii="David" w:hAnsi="David"/>
                <w:color w:val="000000"/>
                <w:rtl/>
              </w:rPr>
              <w:t>בתכנית</w:t>
            </w:r>
            <w:proofErr w:type="spellEnd"/>
            <w:r>
              <w:rPr>
                <w:rFonts w:ascii="David" w:hAnsi="David"/>
                <w:color w:val="000000"/>
                <w:rtl/>
              </w:rPr>
              <w:t xml:space="preserve"> ההטמעה. התשלום לרישוי צריך להיעשות במעמד קבלת הרישוי בהתאם לתנאי התשלום של המשרד. </w:t>
            </w:r>
          </w:p>
        </w:tc>
        <w:tc>
          <w:tcPr>
            <w:tcW w:w="3560" w:type="dxa"/>
            <w:vAlign w:val="center"/>
          </w:tcPr>
          <w:p w14:paraId="3F8B7124" w14:textId="0129DA70" w:rsidR="00441226" w:rsidRPr="00441226" w:rsidRDefault="00BA00B0" w:rsidP="00441226">
            <w:pPr>
              <w:pStyle w:val="TableText"/>
              <w:rPr>
                <w:rFonts w:ascii="David" w:hAnsi="David"/>
                <w:color w:val="000000"/>
                <w:highlight w:val="yellow"/>
                <w:rtl/>
              </w:rPr>
            </w:pPr>
            <w:r>
              <w:rPr>
                <w:rFonts w:ascii="David" w:hAnsi="David" w:hint="cs"/>
                <w:color w:val="000000"/>
                <w:rtl/>
              </w:rPr>
              <w:t xml:space="preserve">הבקשה </w:t>
            </w:r>
            <w:proofErr w:type="spellStart"/>
            <w:r>
              <w:rPr>
                <w:rFonts w:ascii="David" w:hAnsi="David" w:hint="cs"/>
                <w:color w:val="000000"/>
                <w:rtl/>
              </w:rPr>
              <w:t>נידחית</w:t>
            </w:r>
            <w:proofErr w:type="spellEnd"/>
            <w:r>
              <w:rPr>
                <w:rFonts w:ascii="David" w:hAnsi="David" w:hint="cs"/>
                <w:color w:val="000000"/>
                <w:rtl/>
              </w:rPr>
              <w:t xml:space="preserve">, </w:t>
            </w:r>
            <w:r w:rsidR="00441226">
              <w:rPr>
                <w:rFonts w:ascii="David" w:hAnsi="David"/>
                <w:color w:val="000000"/>
                <w:rtl/>
              </w:rPr>
              <w:t>התשלום יהיה לאחר קבלת המערכת לפי סעיף 3.2</w:t>
            </w:r>
          </w:p>
        </w:tc>
      </w:tr>
      <w:tr w:rsidR="00A661D4" w14:paraId="597DA0A9" w14:textId="77777777" w:rsidTr="00895038">
        <w:trPr>
          <w:jc w:val="center"/>
        </w:trPr>
        <w:tc>
          <w:tcPr>
            <w:tcW w:w="509" w:type="dxa"/>
            <w:vAlign w:val="center"/>
          </w:tcPr>
          <w:p w14:paraId="4A6099E4" w14:textId="4E859E94" w:rsidR="00A661D4" w:rsidRDefault="00A661D4" w:rsidP="00A661D4">
            <w:pPr>
              <w:pStyle w:val="TableText"/>
              <w:rPr>
                <w:rFonts w:ascii="David" w:hAnsi="David"/>
                <w:color w:val="000000"/>
              </w:rPr>
            </w:pPr>
            <w:r>
              <w:rPr>
                <w:rFonts w:ascii="David" w:hAnsi="David"/>
                <w:color w:val="000000"/>
              </w:rPr>
              <w:t>16</w:t>
            </w:r>
          </w:p>
        </w:tc>
        <w:tc>
          <w:tcPr>
            <w:tcW w:w="1900" w:type="dxa"/>
            <w:vAlign w:val="center"/>
          </w:tcPr>
          <w:p w14:paraId="76FC9279" w14:textId="77218248"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528C1335" w14:textId="5B900149" w:rsidR="00A661D4" w:rsidRDefault="00A661D4" w:rsidP="00A661D4">
            <w:pPr>
              <w:pStyle w:val="TableText"/>
              <w:rPr>
                <w:rFonts w:ascii="David" w:hAnsi="David"/>
                <w:color w:val="000000"/>
                <w:rtl/>
              </w:rPr>
            </w:pPr>
            <w:r>
              <w:rPr>
                <w:rFonts w:ascii="David" w:hAnsi="David"/>
                <w:color w:val="000000"/>
                <w:szCs w:val="22"/>
                <w:rtl/>
              </w:rPr>
              <w:t>1.8 ח.</w:t>
            </w:r>
          </w:p>
        </w:tc>
        <w:tc>
          <w:tcPr>
            <w:tcW w:w="7497" w:type="dxa"/>
            <w:vAlign w:val="center"/>
          </w:tcPr>
          <w:p w14:paraId="62C9BDC8" w14:textId="3E8E348C" w:rsidR="00A661D4" w:rsidRDefault="00A661D4" w:rsidP="00A661D4">
            <w:pPr>
              <w:pStyle w:val="TableText"/>
              <w:rPr>
                <w:rFonts w:ascii="David" w:hAnsi="David"/>
                <w:color w:val="000000"/>
                <w:rtl/>
              </w:rPr>
            </w:pPr>
            <w:r>
              <w:rPr>
                <w:rFonts w:ascii="David" w:hAnsi="David"/>
                <w:color w:val="000000"/>
                <w:rtl/>
              </w:rPr>
              <w:t>נבקש לקבוע כי המשרד יאשר את החשבונית או יעביר הערות מפורטות בתוך 7 ימי עבודה ממועד המצאת החשבונית למשרד. נבקש לקבוע כי לא יעוכב תשלום סכומים שאין לגביהם מחלוקת.</w:t>
            </w:r>
            <w:r>
              <w:rPr>
                <w:rFonts w:ascii="David" w:hAnsi="David"/>
                <w:color w:val="000000"/>
                <w:rtl/>
              </w:rPr>
              <w:br/>
              <w:t xml:space="preserve">הערה זו רלוונטית גם לסעיף 13.5 להסכם ההתקשרות. </w:t>
            </w:r>
          </w:p>
        </w:tc>
        <w:tc>
          <w:tcPr>
            <w:tcW w:w="3560" w:type="dxa"/>
            <w:vAlign w:val="center"/>
          </w:tcPr>
          <w:p w14:paraId="70828037" w14:textId="0A53B12D" w:rsidR="00A661D4" w:rsidRPr="00854D32" w:rsidRDefault="00BA00B0" w:rsidP="00854D32">
            <w:pPr>
              <w:pStyle w:val="TableText"/>
              <w:rPr>
                <w:rFonts w:ascii="David" w:hAnsi="David"/>
                <w:color w:val="000000"/>
                <w:rtl/>
              </w:rPr>
            </w:pPr>
            <w:r>
              <w:rPr>
                <w:rFonts w:ascii="David" w:hAnsi="David" w:hint="cs"/>
                <w:color w:val="000000"/>
                <w:rtl/>
              </w:rPr>
              <w:t>אין שינוי בנוסח הסעיף.</w:t>
            </w:r>
          </w:p>
        </w:tc>
      </w:tr>
      <w:tr w:rsidR="00A661D4" w14:paraId="308250E3" w14:textId="77777777" w:rsidTr="00895038">
        <w:trPr>
          <w:jc w:val="center"/>
        </w:trPr>
        <w:tc>
          <w:tcPr>
            <w:tcW w:w="509" w:type="dxa"/>
            <w:vAlign w:val="center"/>
          </w:tcPr>
          <w:p w14:paraId="438955C7" w14:textId="2E11D684" w:rsidR="00A661D4" w:rsidRDefault="00A661D4" w:rsidP="00A661D4">
            <w:pPr>
              <w:pStyle w:val="TableText"/>
              <w:rPr>
                <w:rFonts w:ascii="David" w:hAnsi="David"/>
                <w:color w:val="000000"/>
              </w:rPr>
            </w:pPr>
            <w:r>
              <w:rPr>
                <w:rFonts w:ascii="David" w:hAnsi="David"/>
                <w:color w:val="000000"/>
              </w:rPr>
              <w:lastRenderedPageBreak/>
              <w:t>17</w:t>
            </w:r>
          </w:p>
        </w:tc>
        <w:tc>
          <w:tcPr>
            <w:tcW w:w="1900" w:type="dxa"/>
            <w:vAlign w:val="center"/>
          </w:tcPr>
          <w:p w14:paraId="06AC79BB" w14:textId="7D5F3FF2"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21C6A485" w14:textId="4A251762" w:rsidR="00A661D4" w:rsidRDefault="00A661D4" w:rsidP="00A661D4">
            <w:pPr>
              <w:pStyle w:val="TableText"/>
              <w:rPr>
                <w:rFonts w:ascii="David" w:hAnsi="David"/>
                <w:color w:val="000000"/>
                <w:rtl/>
              </w:rPr>
            </w:pPr>
            <w:r>
              <w:rPr>
                <w:rFonts w:ascii="David" w:hAnsi="David"/>
                <w:color w:val="000000"/>
                <w:rtl/>
              </w:rPr>
              <w:t>2.2 – ד'</w:t>
            </w:r>
          </w:p>
        </w:tc>
        <w:tc>
          <w:tcPr>
            <w:tcW w:w="7497" w:type="dxa"/>
            <w:vAlign w:val="center"/>
          </w:tcPr>
          <w:p w14:paraId="5CA254E3" w14:textId="0BFED6CF" w:rsidR="00A661D4" w:rsidRDefault="00A661D4" w:rsidP="00A661D4">
            <w:pPr>
              <w:pStyle w:val="TableText"/>
              <w:rPr>
                <w:rFonts w:ascii="David" w:hAnsi="David"/>
                <w:color w:val="000000"/>
                <w:rtl/>
              </w:rPr>
            </w:pPr>
            <w:r>
              <w:rPr>
                <w:rFonts w:ascii="David" w:hAnsi="David"/>
                <w:color w:val="000000"/>
                <w:rtl/>
              </w:rPr>
              <w:t>מבקשים לשנות כך התשלום הינו מרגע התקנת המערכת בענן</w:t>
            </w:r>
          </w:p>
        </w:tc>
        <w:tc>
          <w:tcPr>
            <w:tcW w:w="3560" w:type="dxa"/>
            <w:vAlign w:val="center"/>
          </w:tcPr>
          <w:p w14:paraId="5A9F68BF" w14:textId="4A836C42" w:rsidR="00A661D4" w:rsidRPr="00441226" w:rsidRDefault="00A661D4" w:rsidP="00A661D4">
            <w:pPr>
              <w:pStyle w:val="TableText"/>
              <w:rPr>
                <w:rFonts w:ascii="David" w:hAnsi="David"/>
                <w:color w:val="000000"/>
                <w:highlight w:val="yellow"/>
                <w:rtl/>
              </w:rPr>
            </w:pPr>
            <w:r>
              <w:rPr>
                <w:rFonts w:ascii="David" w:hAnsi="David"/>
                <w:color w:val="000000"/>
                <w:rtl/>
              </w:rPr>
              <w:t xml:space="preserve">הבקשה </w:t>
            </w:r>
            <w:proofErr w:type="spellStart"/>
            <w:r>
              <w:rPr>
                <w:rFonts w:ascii="David" w:hAnsi="David"/>
                <w:color w:val="000000"/>
                <w:rtl/>
              </w:rPr>
              <w:t>נידחית</w:t>
            </w:r>
            <w:proofErr w:type="spellEnd"/>
          </w:p>
        </w:tc>
      </w:tr>
      <w:tr w:rsidR="00A661D4" w14:paraId="549D6731" w14:textId="77777777" w:rsidTr="00895038">
        <w:trPr>
          <w:jc w:val="center"/>
        </w:trPr>
        <w:tc>
          <w:tcPr>
            <w:tcW w:w="509" w:type="dxa"/>
            <w:vAlign w:val="center"/>
          </w:tcPr>
          <w:p w14:paraId="1265E4B7" w14:textId="2EDD0E7F" w:rsidR="00A661D4" w:rsidRDefault="00A661D4" w:rsidP="00A661D4">
            <w:pPr>
              <w:pStyle w:val="TableText"/>
              <w:rPr>
                <w:rFonts w:ascii="David" w:hAnsi="David"/>
                <w:color w:val="000000"/>
              </w:rPr>
            </w:pPr>
            <w:r>
              <w:rPr>
                <w:rFonts w:ascii="David" w:hAnsi="David"/>
                <w:color w:val="000000"/>
              </w:rPr>
              <w:t>18</w:t>
            </w:r>
          </w:p>
        </w:tc>
        <w:tc>
          <w:tcPr>
            <w:tcW w:w="1900" w:type="dxa"/>
            <w:vAlign w:val="center"/>
          </w:tcPr>
          <w:p w14:paraId="6A04088F" w14:textId="7181F4E7"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37C94C1D" w14:textId="219D28CC" w:rsidR="00A661D4" w:rsidRDefault="00A661D4" w:rsidP="00A661D4">
            <w:pPr>
              <w:pStyle w:val="TableText"/>
              <w:rPr>
                <w:rFonts w:ascii="David" w:hAnsi="David"/>
                <w:color w:val="000000"/>
                <w:rtl/>
              </w:rPr>
            </w:pPr>
            <w:r>
              <w:rPr>
                <w:rFonts w:ascii="David" w:hAnsi="David"/>
                <w:color w:val="000000"/>
                <w:rtl/>
              </w:rPr>
              <w:t>2.3.2 - ב</w:t>
            </w:r>
          </w:p>
        </w:tc>
        <w:tc>
          <w:tcPr>
            <w:tcW w:w="7497" w:type="dxa"/>
            <w:vAlign w:val="center"/>
          </w:tcPr>
          <w:p w14:paraId="4079B92B" w14:textId="2532DCB9" w:rsidR="00A661D4" w:rsidRDefault="00A661D4" w:rsidP="00A661D4">
            <w:pPr>
              <w:pStyle w:val="TableText"/>
              <w:rPr>
                <w:rFonts w:ascii="David" w:hAnsi="David"/>
                <w:color w:val="000000"/>
                <w:rtl/>
              </w:rPr>
            </w:pPr>
            <w:r>
              <w:rPr>
                <w:rFonts w:ascii="David" w:hAnsi="David"/>
                <w:color w:val="000000"/>
                <w:rtl/>
              </w:rPr>
              <w:t>1. האם הכוונה להיררכיית משימה ב 3 רמות (משימת אב, משימה, תת משימה? 2. מה הקשר ההיררכי בין פרויקט למשימה? 3. האם פרויקט=משימה?</w:t>
            </w:r>
          </w:p>
        </w:tc>
        <w:tc>
          <w:tcPr>
            <w:tcW w:w="3560" w:type="dxa"/>
            <w:vAlign w:val="center"/>
          </w:tcPr>
          <w:p w14:paraId="18C18F26" w14:textId="2B4A6B0B" w:rsidR="00A661D4" w:rsidRPr="00441226" w:rsidRDefault="00A661D4" w:rsidP="00A661D4">
            <w:pPr>
              <w:pStyle w:val="TableText"/>
              <w:rPr>
                <w:rFonts w:ascii="David" w:hAnsi="David"/>
                <w:color w:val="000000"/>
                <w:highlight w:val="yellow"/>
                <w:rtl/>
              </w:rPr>
            </w:pPr>
            <w:r>
              <w:rPr>
                <w:rFonts w:ascii="David" w:hAnsi="David"/>
                <w:color w:val="000000"/>
                <w:rtl/>
              </w:rPr>
              <w:t>1. חיובי 2. פרויקט הינו אוסף דרישות אשר באות לידי ביטוי במשימות ותתי משימות. 3. ראו מענה ל2</w:t>
            </w:r>
          </w:p>
        </w:tc>
      </w:tr>
      <w:tr w:rsidR="00A661D4" w14:paraId="1F9D10D2" w14:textId="77777777" w:rsidTr="00895038">
        <w:trPr>
          <w:jc w:val="center"/>
        </w:trPr>
        <w:tc>
          <w:tcPr>
            <w:tcW w:w="509" w:type="dxa"/>
            <w:vAlign w:val="center"/>
          </w:tcPr>
          <w:p w14:paraId="1FBAEFE8" w14:textId="60F9438F" w:rsidR="00A661D4" w:rsidRDefault="00A661D4" w:rsidP="00A661D4">
            <w:pPr>
              <w:pStyle w:val="TableText"/>
              <w:rPr>
                <w:rFonts w:ascii="David" w:hAnsi="David"/>
                <w:color w:val="000000"/>
              </w:rPr>
            </w:pPr>
            <w:r>
              <w:rPr>
                <w:rFonts w:ascii="David" w:hAnsi="David"/>
                <w:color w:val="000000"/>
              </w:rPr>
              <w:t>19</w:t>
            </w:r>
          </w:p>
        </w:tc>
        <w:tc>
          <w:tcPr>
            <w:tcW w:w="1900" w:type="dxa"/>
            <w:vAlign w:val="center"/>
          </w:tcPr>
          <w:p w14:paraId="61925F36" w14:textId="55A1B87D"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475B82D8" w14:textId="382F70B2" w:rsidR="00A661D4" w:rsidRDefault="00A661D4" w:rsidP="00A661D4">
            <w:pPr>
              <w:pStyle w:val="TableText"/>
              <w:rPr>
                <w:rFonts w:ascii="David" w:hAnsi="David"/>
                <w:color w:val="000000"/>
                <w:rtl/>
              </w:rPr>
            </w:pPr>
            <w:r>
              <w:rPr>
                <w:rFonts w:ascii="David" w:hAnsi="David"/>
                <w:color w:val="000000"/>
                <w:rtl/>
              </w:rPr>
              <w:t>2.3.2 - ב</w:t>
            </w:r>
          </w:p>
        </w:tc>
        <w:tc>
          <w:tcPr>
            <w:tcW w:w="7497" w:type="dxa"/>
            <w:vAlign w:val="center"/>
          </w:tcPr>
          <w:p w14:paraId="1CB76559" w14:textId="0F033BFA" w:rsidR="00A661D4" w:rsidRDefault="00A661D4" w:rsidP="00A661D4">
            <w:pPr>
              <w:pStyle w:val="TableText"/>
              <w:rPr>
                <w:rFonts w:ascii="David" w:hAnsi="David"/>
                <w:color w:val="000000"/>
                <w:rtl/>
              </w:rPr>
            </w:pPr>
            <w:r>
              <w:rPr>
                <w:rFonts w:ascii="David" w:hAnsi="David"/>
                <w:color w:val="000000"/>
                <w:rtl/>
              </w:rPr>
              <w:t xml:space="preserve">מה המשמעות "באינטגרציה לדוא"ל"? . האם הכוונה ליכולת לצרף לישות משימה צרופה שהיא קובץ </w:t>
            </w:r>
            <w:r>
              <w:rPr>
                <w:rFonts w:ascii="David" w:hAnsi="David"/>
                <w:color w:val="000000"/>
              </w:rPr>
              <w:t>Outlook</w:t>
            </w:r>
            <w:r>
              <w:rPr>
                <w:rFonts w:ascii="David" w:hAnsi="David"/>
                <w:color w:val="000000"/>
                <w:rtl/>
              </w:rPr>
              <w:t>?</w:t>
            </w:r>
          </w:p>
        </w:tc>
        <w:tc>
          <w:tcPr>
            <w:tcW w:w="3560" w:type="dxa"/>
            <w:vAlign w:val="center"/>
          </w:tcPr>
          <w:p w14:paraId="42B7C8BF" w14:textId="0A209B19" w:rsidR="00A661D4" w:rsidRPr="00441226" w:rsidRDefault="00A661D4" w:rsidP="00A661D4">
            <w:pPr>
              <w:pStyle w:val="TableText"/>
              <w:rPr>
                <w:rFonts w:ascii="David" w:hAnsi="David"/>
                <w:color w:val="000000"/>
                <w:highlight w:val="yellow"/>
                <w:rtl/>
              </w:rPr>
            </w:pPr>
            <w:r>
              <w:rPr>
                <w:rFonts w:ascii="David" w:hAnsi="David"/>
                <w:color w:val="000000"/>
                <w:rtl/>
              </w:rPr>
              <w:t>הכוונה לצרף קבצים מדוא"ל למשימה ויכולת לשליחת חיווי מהמערכת לדוא"ל.</w:t>
            </w:r>
          </w:p>
        </w:tc>
      </w:tr>
      <w:tr w:rsidR="00A661D4" w14:paraId="1D8C0516" w14:textId="77777777" w:rsidTr="00895038">
        <w:trPr>
          <w:jc w:val="center"/>
        </w:trPr>
        <w:tc>
          <w:tcPr>
            <w:tcW w:w="509" w:type="dxa"/>
            <w:vAlign w:val="center"/>
          </w:tcPr>
          <w:p w14:paraId="679AFC10" w14:textId="1FEAC72E" w:rsidR="00A661D4" w:rsidRDefault="00A661D4" w:rsidP="00A661D4">
            <w:pPr>
              <w:pStyle w:val="TableText"/>
              <w:rPr>
                <w:rFonts w:ascii="David" w:hAnsi="David"/>
                <w:color w:val="000000"/>
              </w:rPr>
            </w:pPr>
            <w:r>
              <w:rPr>
                <w:rFonts w:ascii="David" w:hAnsi="David"/>
                <w:color w:val="000000"/>
              </w:rPr>
              <w:t>20</w:t>
            </w:r>
          </w:p>
        </w:tc>
        <w:tc>
          <w:tcPr>
            <w:tcW w:w="1900" w:type="dxa"/>
            <w:vAlign w:val="center"/>
          </w:tcPr>
          <w:p w14:paraId="3FC4DF5C" w14:textId="0CE7F2ED"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7EB99553" w14:textId="395F1EF4" w:rsidR="00A661D4" w:rsidRDefault="00A661D4" w:rsidP="00A661D4">
            <w:pPr>
              <w:pStyle w:val="TableText"/>
              <w:rPr>
                <w:rFonts w:ascii="David" w:hAnsi="David"/>
                <w:color w:val="000000"/>
                <w:rtl/>
              </w:rPr>
            </w:pPr>
            <w:r>
              <w:rPr>
                <w:rFonts w:ascii="David" w:hAnsi="David"/>
                <w:color w:val="000000"/>
                <w:rtl/>
              </w:rPr>
              <w:t>2.3.2 – י'</w:t>
            </w:r>
          </w:p>
        </w:tc>
        <w:tc>
          <w:tcPr>
            <w:tcW w:w="7497" w:type="dxa"/>
            <w:vAlign w:val="center"/>
          </w:tcPr>
          <w:p w14:paraId="30A2873E" w14:textId="11333A9B" w:rsidR="00A661D4" w:rsidRDefault="00A661D4" w:rsidP="00A661D4">
            <w:pPr>
              <w:pStyle w:val="TableText"/>
              <w:rPr>
                <w:rFonts w:ascii="David" w:hAnsi="David"/>
                <w:color w:val="000000"/>
                <w:rtl/>
              </w:rPr>
            </w:pPr>
            <w:r>
              <w:rPr>
                <w:rFonts w:ascii="David" w:hAnsi="David"/>
                <w:color w:val="000000"/>
                <w:rtl/>
              </w:rPr>
              <w:t xml:space="preserve">נודה להבהרה בנוגע ל"שמירת ארכיון". מה המידע אשר נדרש להישמר? האם כל ה </w:t>
            </w:r>
            <w:r>
              <w:rPr>
                <w:rFonts w:ascii="David" w:hAnsi="David"/>
                <w:color w:val="000000"/>
              </w:rPr>
              <w:t>DB</w:t>
            </w:r>
            <w:r>
              <w:rPr>
                <w:rFonts w:ascii="David" w:hAnsi="David"/>
                <w:color w:val="000000"/>
                <w:rtl/>
              </w:rPr>
              <w:t xml:space="preserve">? נתונים </w:t>
            </w:r>
            <w:proofErr w:type="spellStart"/>
            <w:r>
              <w:rPr>
                <w:rFonts w:ascii="David" w:hAnsi="David"/>
                <w:color w:val="000000"/>
                <w:rtl/>
              </w:rPr>
              <w:t>מסווימים</w:t>
            </w:r>
            <w:proofErr w:type="spellEnd"/>
            <w:r>
              <w:rPr>
                <w:rFonts w:ascii="David" w:hAnsi="David"/>
                <w:color w:val="000000"/>
                <w:rtl/>
              </w:rPr>
              <w:t>?</w:t>
            </w:r>
          </w:p>
        </w:tc>
        <w:tc>
          <w:tcPr>
            <w:tcW w:w="3560" w:type="dxa"/>
            <w:vAlign w:val="center"/>
          </w:tcPr>
          <w:p w14:paraId="662B1330" w14:textId="755BF61E" w:rsidR="00A661D4" w:rsidRPr="00441226" w:rsidRDefault="00A661D4" w:rsidP="00A661D4">
            <w:pPr>
              <w:pStyle w:val="TableText"/>
              <w:rPr>
                <w:rFonts w:ascii="David" w:hAnsi="David"/>
                <w:color w:val="000000"/>
                <w:highlight w:val="yellow"/>
                <w:rtl/>
              </w:rPr>
            </w:pPr>
            <w:r>
              <w:rPr>
                <w:rFonts w:ascii="David" w:hAnsi="David"/>
                <w:color w:val="000000"/>
                <w:rtl/>
              </w:rPr>
              <w:t xml:space="preserve">יכולת לשמור פרויקטים משימות ותתי משימות על כל </w:t>
            </w:r>
            <w:proofErr w:type="spellStart"/>
            <w:r>
              <w:rPr>
                <w:rFonts w:ascii="David" w:hAnsi="David"/>
                <w:color w:val="000000"/>
                <w:rtl/>
              </w:rPr>
              <w:t>תכולותיהם</w:t>
            </w:r>
            <w:proofErr w:type="spellEnd"/>
            <w:r>
              <w:rPr>
                <w:rFonts w:ascii="David" w:hAnsi="David"/>
                <w:color w:val="000000"/>
                <w:rtl/>
              </w:rPr>
              <w:t xml:space="preserve">. </w:t>
            </w:r>
          </w:p>
        </w:tc>
      </w:tr>
      <w:tr w:rsidR="00A661D4" w14:paraId="639887B0" w14:textId="77777777" w:rsidTr="00895038">
        <w:trPr>
          <w:jc w:val="center"/>
        </w:trPr>
        <w:tc>
          <w:tcPr>
            <w:tcW w:w="509" w:type="dxa"/>
            <w:vAlign w:val="center"/>
          </w:tcPr>
          <w:p w14:paraId="1FABDF02" w14:textId="63FDC45F" w:rsidR="00A661D4" w:rsidRDefault="00A661D4" w:rsidP="00A661D4">
            <w:pPr>
              <w:pStyle w:val="TableText"/>
              <w:rPr>
                <w:rFonts w:ascii="David" w:hAnsi="David"/>
                <w:color w:val="000000"/>
              </w:rPr>
            </w:pPr>
            <w:r>
              <w:rPr>
                <w:rFonts w:ascii="David" w:hAnsi="David"/>
                <w:color w:val="000000"/>
              </w:rPr>
              <w:t>21</w:t>
            </w:r>
          </w:p>
        </w:tc>
        <w:tc>
          <w:tcPr>
            <w:tcW w:w="1900" w:type="dxa"/>
            <w:vAlign w:val="center"/>
          </w:tcPr>
          <w:p w14:paraId="1F97042E" w14:textId="19636ADF"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7F8811E1" w14:textId="1607B83E" w:rsidR="00A661D4" w:rsidRDefault="00A661D4" w:rsidP="00A661D4">
            <w:pPr>
              <w:pStyle w:val="TableText"/>
              <w:rPr>
                <w:rFonts w:ascii="David" w:hAnsi="David"/>
                <w:color w:val="000000"/>
                <w:rtl/>
              </w:rPr>
            </w:pPr>
            <w:r>
              <w:rPr>
                <w:rFonts w:ascii="David" w:hAnsi="David"/>
                <w:color w:val="000000"/>
                <w:rtl/>
              </w:rPr>
              <w:t>2.3.2 – ט"ו</w:t>
            </w:r>
          </w:p>
        </w:tc>
        <w:tc>
          <w:tcPr>
            <w:tcW w:w="7497" w:type="dxa"/>
            <w:vAlign w:val="center"/>
          </w:tcPr>
          <w:p w14:paraId="2222D548" w14:textId="4133E416" w:rsidR="00A661D4" w:rsidRDefault="00A661D4" w:rsidP="00A661D4">
            <w:pPr>
              <w:pStyle w:val="TableText"/>
              <w:rPr>
                <w:rFonts w:ascii="David" w:hAnsi="David"/>
                <w:color w:val="000000"/>
                <w:rtl/>
              </w:rPr>
            </w:pPr>
            <w:r>
              <w:rPr>
                <w:rFonts w:ascii="David" w:hAnsi="David"/>
                <w:color w:val="000000"/>
                <w:rtl/>
              </w:rPr>
              <w:t xml:space="preserve">למה הכוונה מספר בלתי מוגבל של תהליכי </w:t>
            </w:r>
            <w:r>
              <w:rPr>
                <w:rFonts w:ascii="David" w:hAnsi="David"/>
                <w:color w:val="000000"/>
              </w:rPr>
              <w:t>workflow</w:t>
            </w:r>
            <w:r>
              <w:rPr>
                <w:rFonts w:ascii="David" w:hAnsi="David"/>
                <w:color w:val="000000"/>
                <w:rtl/>
              </w:rPr>
              <w:t xml:space="preserve"> לפרויקט? </w:t>
            </w:r>
          </w:p>
        </w:tc>
        <w:tc>
          <w:tcPr>
            <w:tcW w:w="3560" w:type="dxa"/>
            <w:vAlign w:val="center"/>
          </w:tcPr>
          <w:p w14:paraId="2D5CFE67" w14:textId="7EC1F75B" w:rsidR="00A661D4" w:rsidRPr="00441226" w:rsidRDefault="00A661D4" w:rsidP="00A661D4">
            <w:pPr>
              <w:pStyle w:val="TableText"/>
              <w:rPr>
                <w:rFonts w:ascii="David" w:hAnsi="David"/>
                <w:color w:val="000000"/>
                <w:highlight w:val="yellow"/>
                <w:rtl/>
              </w:rPr>
            </w:pPr>
            <w:r>
              <w:rPr>
                <w:rFonts w:ascii="David" w:hAnsi="David"/>
                <w:color w:val="000000"/>
                <w:rtl/>
              </w:rPr>
              <w:t>מדובר על כעשרות בשוטף ובמקרי קיצון(פרויקטים רב שנתיים) יתכנו אף מאות.</w:t>
            </w:r>
          </w:p>
        </w:tc>
      </w:tr>
      <w:tr w:rsidR="00A661D4" w14:paraId="5038D62A" w14:textId="77777777" w:rsidTr="00895038">
        <w:trPr>
          <w:jc w:val="center"/>
        </w:trPr>
        <w:tc>
          <w:tcPr>
            <w:tcW w:w="509" w:type="dxa"/>
            <w:vAlign w:val="center"/>
          </w:tcPr>
          <w:p w14:paraId="6D9A55B5" w14:textId="723B5651" w:rsidR="00A661D4" w:rsidRDefault="00A661D4" w:rsidP="00A661D4">
            <w:pPr>
              <w:pStyle w:val="TableText"/>
              <w:rPr>
                <w:rFonts w:ascii="David" w:hAnsi="David"/>
                <w:color w:val="000000"/>
              </w:rPr>
            </w:pPr>
            <w:r>
              <w:rPr>
                <w:rFonts w:ascii="David" w:hAnsi="David"/>
                <w:color w:val="000000"/>
              </w:rPr>
              <w:t>22</w:t>
            </w:r>
          </w:p>
        </w:tc>
        <w:tc>
          <w:tcPr>
            <w:tcW w:w="1900" w:type="dxa"/>
            <w:vAlign w:val="center"/>
          </w:tcPr>
          <w:p w14:paraId="54D6FABC" w14:textId="696B4FCB"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565DF369" w14:textId="54E10E03" w:rsidR="00A661D4" w:rsidRDefault="00A661D4" w:rsidP="00A661D4">
            <w:pPr>
              <w:pStyle w:val="TableText"/>
              <w:rPr>
                <w:rFonts w:ascii="David" w:hAnsi="David"/>
                <w:color w:val="000000"/>
                <w:rtl/>
              </w:rPr>
            </w:pPr>
            <w:r>
              <w:rPr>
                <w:rFonts w:ascii="David" w:hAnsi="David"/>
                <w:color w:val="000000"/>
                <w:rtl/>
              </w:rPr>
              <w:t>2.3.2 - כ</w:t>
            </w:r>
          </w:p>
        </w:tc>
        <w:tc>
          <w:tcPr>
            <w:tcW w:w="7497" w:type="dxa"/>
            <w:vAlign w:val="center"/>
          </w:tcPr>
          <w:p w14:paraId="6D4FD94F" w14:textId="58E37F2D" w:rsidR="00A661D4" w:rsidRDefault="00A661D4" w:rsidP="00A661D4">
            <w:pPr>
              <w:pStyle w:val="TableText"/>
              <w:rPr>
                <w:rFonts w:ascii="David" w:hAnsi="David"/>
                <w:color w:val="000000"/>
                <w:rtl/>
              </w:rPr>
            </w:pPr>
            <w:r>
              <w:rPr>
                <w:rFonts w:ascii="David" w:hAnsi="David"/>
                <w:color w:val="000000"/>
                <w:rtl/>
              </w:rPr>
              <w:t xml:space="preserve">למה הכוונה בסעיף זה? האם הכוונה לניהול </w:t>
            </w:r>
            <w:r>
              <w:rPr>
                <w:rFonts w:ascii="David" w:hAnsi="David"/>
                <w:color w:val="000000"/>
              </w:rPr>
              <w:t>Capacity</w:t>
            </w:r>
            <w:r>
              <w:rPr>
                <w:rFonts w:ascii="David" w:hAnsi="David"/>
                <w:color w:val="000000"/>
                <w:rtl/>
              </w:rPr>
              <w:t>?</w:t>
            </w:r>
          </w:p>
        </w:tc>
        <w:tc>
          <w:tcPr>
            <w:tcW w:w="3560" w:type="dxa"/>
            <w:vAlign w:val="center"/>
          </w:tcPr>
          <w:p w14:paraId="2B50A78F" w14:textId="2A92C561" w:rsidR="00A661D4" w:rsidRPr="00441226" w:rsidRDefault="00A661D4" w:rsidP="00A661D4">
            <w:pPr>
              <w:pStyle w:val="TableText"/>
              <w:rPr>
                <w:rFonts w:ascii="David" w:hAnsi="David"/>
                <w:color w:val="000000"/>
                <w:highlight w:val="yellow"/>
                <w:rtl/>
              </w:rPr>
            </w:pPr>
            <w:r>
              <w:rPr>
                <w:rFonts w:ascii="David" w:hAnsi="David"/>
                <w:color w:val="000000"/>
                <w:rtl/>
              </w:rPr>
              <w:t>הכוונה לניהול תכתובות ותרשומות בין משתמשי המערכת עבור פרויקט או משימה מוגדרת</w:t>
            </w:r>
          </w:p>
        </w:tc>
      </w:tr>
      <w:tr w:rsidR="00A661D4" w14:paraId="38A222F8" w14:textId="77777777" w:rsidTr="00895038">
        <w:trPr>
          <w:jc w:val="center"/>
        </w:trPr>
        <w:tc>
          <w:tcPr>
            <w:tcW w:w="509" w:type="dxa"/>
            <w:vAlign w:val="center"/>
          </w:tcPr>
          <w:p w14:paraId="2F7CF275" w14:textId="5BAAE085" w:rsidR="00A661D4" w:rsidRDefault="00A661D4" w:rsidP="00A661D4">
            <w:pPr>
              <w:pStyle w:val="TableText"/>
              <w:rPr>
                <w:rFonts w:ascii="David" w:hAnsi="David"/>
                <w:color w:val="000000"/>
              </w:rPr>
            </w:pPr>
            <w:r>
              <w:rPr>
                <w:rFonts w:ascii="David" w:hAnsi="David"/>
                <w:color w:val="000000"/>
              </w:rPr>
              <w:t>23</w:t>
            </w:r>
          </w:p>
        </w:tc>
        <w:tc>
          <w:tcPr>
            <w:tcW w:w="1900" w:type="dxa"/>
            <w:vAlign w:val="center"/>
          </w:tcPr>
          <w:p w14:paraId="676E4D3D" w14:textId="457436B1"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0D961C18" w14:textId="1662FF1E" w:rsidR="00A661D4" w:rsidRDefault="00A661D4" w:rsidP="00A661D4">
            <w:pPr>
              <w:pStyle w:val="TableText"/>
              <w:rPr>
                <w:rFonts w:ascii="David" w:hAnsi="David"/>
                <w:color w:val="000000"/>
                <w:rtl/>
              </w:rPr>
            </w:pPr>
            <w:r>
              <w:rPr>
                <w:rFonts w:ascii="David" w:hAnsi="David"/>
                <w:color w:val="000000"/>
                <w:rtl/>
              </w:rPr>
              <w:t>2.3.2 – כ'</w:t>
            </w:r>
          </w:p>
        </w:tc>
        <w:tc>
          <w:tcPr>
            <w:tcW w:w="7497" w:type="dxa"/>
            <w:vAlign w:val="center"/>
          </w:tcPr>
          <w:p w14:paraId="52C06CA8" w14:textId="6EE1DB11" w:rsidR="00A661D4" w:rsidRDefault="00A661D4" w:rsidP="00A661D4">
            <w:pPr>
              <w:pStyle w:val="TableText"/>
              <w:rPr>
                <w:rFonts w:ascii="David" w:hAnsi="David"/>
                <w:color w:val="000000"/>
                <w:rtl/>
              </w:rPr>
            </w:pPr>
            <w:r>
              <w:rPr>
                <w:rFonts w:ascii="David" w:hAnsi="David"/>
                <w:color w:val="000000"/>
                <w:rtl/>
              </w:rPr>
              <w:t xml:space="preserve">נודה להגדרת ניהול פניות. באיזו רמה? פרויקט/משימה/ כלליות/אחר? האם המערכת אמורה </w:t>
            </w:r>
            <w:proofErr w:type="spellStart"/>
            <w:r>
              <w:rPr>
                <w:rFonts w:ascii="David" w:hAnsi="David"/>
                <w:color w:val="000000"/>
                <w:rtl/>
              </w:rPr>
              <w:t>להשמש</w:t>
            </w:r>
            <w:proofErr w:type="spellEnd"/>
            <w:r>
              <w:rPr>
                <w:rFonts w:ascii="David" w:hAnsi="David"/>
                <w:color w:val="000000"/>
                <w:rtl/>
              </w:rPr>
              <w:t xml:space="preserve"> כמערכת שירות?</w:t>
            </w:r>
          </w:p>
        </w:tc>
        <w:tc>
          <w:tcPr>
            <w:tcW w:w="3560" w:type="dxa"/>
            <w:vAlign w:val="center"/>
          </w:tcPr>
          <w:p w14:paraId="3B153BC1" w14:textId="699E0BB7" w:rsidR="00A661D4" w:rsidRPr="00441226" w:rsidRDefault="00A661D4" w:rsidP="00A661D4">
            <w:pPr>
              <w:pStyle w:val="TableText"/>
              <w:rPr>
                <w:rFonts w:ascii="David" w:hAnsi="David"/>
                <w:color w:val="000000"/>
                <w:highlight w:val="yellow"/>
                <w:rtl/>
              </w:rPr>
            </w:pPr>
            <w:r>
              <w:rPr>
                <w:rFonts w:ascii="David" w:hAnsi="David"/>
                <w:color w:val="000000"/>
                <w:rtl/>
              </w:rPr>
              <w:t>ראה מענה לשאלה 22</w:t>
            </w:r>
          </w:p>
        </w:tc>
      </w:tr>
      <w:tr w:rsidR="00A661D4" w14:paraId="0E004F02" w14:textId="77777777" w:rsidTr="00895038">
        <w:trPr>
          <w:jc w:val="center"/>
        </w:trPr>
        <w:tc>
          <w:tcPr>
            <w:tcW w:w="509" w:type="dxa"/>
            <w:vAlign w:val="center"/>
          </w:tcPr>
          <w:p w14:paraId="3F24655A" w14:textId="6F346516" w:rsidR="00A661D4" w:rsidRDefault="00A661D4" w:rsidP="00A661D4">
            <w:pPr>
              <w:pStyle w:val="TableText"/>
              <w:rPr>
                <w:rFonts w:ascii="David" w:hAnsi="David"/>
                <w:color w:val="000000"/>
              </w:rPr>
            </w:pPr>
            <w:r>
              <w:rPr>
                <w:rFonts w:ascii="David" w:hAnsi="David"/>
                <w:color w:val="000000"/>
              </w:rPr>
              <w:t>24</w:t>
            </w:r>
          </w:p>
        </w:tc>
        <w:tc>
          <w:tcPr>
            <w:tcW w:w="1900" w:type="dxa"/>
            <w:vAlign w:val="center"/>
          </w:tcPr>
          <w:p w14:paraId="7250FEB1" w14:textId="4816F5A0"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2847B3B4" w14:textId="33D9E60C" w:rsidR="00A661D4" w:rsidRDefault="00A661D4" w:rsidP="00A661D4">
            <w:pPr>
              <w:pStyle w:val="TableText"/>
              <w:rPr>
                <w:rFonts w:ascii="David" w:hAnsi="David"/>
                <w:color w:val="000000"/>
                <w:rtl/>
              </w:rPr>
            </w:pPr>
            <w:r>
              <w:rPr>
                <w:rFonts w:ascii="David" w:hAnsi="David"/>
                <w:color w:val="000000"/>
                <w:rtl/>
              </w:rPr>
              <w:t>2.3.4</w:t>
            </w:r>
          </w:p>
        </w:tc>
        <w:tc>
          <w:tcPr>
            <w:tcW w:w="7497" w:type="dxa"/>
            <w:vAlign w:val="center"/>
          </w:tcPr>
          <w:p w14:paraId="61C5CD57" w14:textId="495B3BEA" w:rsidR="00A661D4" w:rsidRDefault="00A661D4" w:rsidP="00A661D4">
            <w:pPr>
              <w:pStyle w:val="TableText"/>
              <w:rPr>
                <w:rFonts w:ascii="David" w:hAnsi="David"/>
                <w:color w:val="000000"/>
                <w:rtl/>
              </w:rPr>
            </w:pPr>
            <w:r>
              <w:rPr>
                <w:rFonts w:ascii="David" w:hAnsi="David"/>
                <w:color w:val="000000"/>
                <w:rtl/>
              </w:rPr>
              <w:t xml:space="preserve">האם הכוונה שהמערכת המוצעת תשמש כמערכת לניהול מסמכים ארגונית או שישנה מערכת ניהול מסמכים ארגונית וניתן להתממשק אליה? במידה ודרישות ניהול המסמכים אינן נענות במערכת ה </w:t>
            </w:r>
            <w:r>
              <w:rPr>
                <w:rFonts w:ascii="David" w:hAnsi="David"/>
                <w:color w:val="000000"/>
              </w:rPr>
              <w:t>PPM</w:t>
            </w:r>
            <w:r>
              <w:rPr>
                <w:rFonts w:ascii="David" w:hAnsi="David"/>
                <w:color w:val="000000"/>
                <w:rtl/>
              </w:rPr>
              <w:t xml:space="preserve">, האם ניתן להוסיף מערכת ניהול מסמכים חיצונית המתממשקת למערכת ה </w:t>
            </w:r>
            <w:r>
              <w:rPr>
                <w:rFonts w:ascii="David" w:hAnsi="David"/>
                <w:color w:val="000000"/>
              </w:rPr>
              <w:t>PPM</w:t>
            </w:r>
            <w:r>
              <w:rPr>
                <w:rFonts w:ascii="David" w:hAnsi="David"/>
                <w:color w:val="000000"/>
                <w:rtl/>
              </w:rPr>
              <w:t>?</w:t>
            </w:r>
          </w:p>
        </w:tc>
        <w:tc>
          <w:tcPr>
            <w:tcW w:w="3560" w:type="dxa"/>
            <w:vAlign w:val="center"/>
          </w:tcPr>
          <w:p w14:paraId="7C637159" w14:textId="4C166CE1" w:rsidR="00A661D4" w:rsidRPr="00441226" w:rsidRDefault="00A661D4" w:rsidP="00A661D4">
            <w:pPr>
              <w:pStyle w:val="TableText"/>
              <w:rPr>
                <w:rFonts w:ascii="David" w:hAnsi="David"/>
                <w:color w:val="000000"/>
                <w:highlight w:val="yellow"/>
                <w:rtl/>
              </w:rPr>
            </w:pPr>
            <w:r>
              <w:rPr>
                <w:rFonts w:ascii="David" w:hAnsi="David"/>
                <w:color w:val="000000"/>
                <w:rtl/>
              </w:rPr>
              <w:t>המערכת נדרשת לאפשר לנהל את כל מסמכי הפרויקטים לפי פרוט 2.3.4. המערכת לא אמורה לשמש כמערכת ניהול מסמכים ארגונית.</w:t>
            </w:r>
          </w:p>
        </w:tc>
      </w:tr>
      <w:tr w:rsidR="00A661D4" w14:paraId="4919A936" w14:textId="77777777" w:rsidTr="00895038">
        <w:trPr>
          <w:jc w:val="center"/>
        </w:trPr>
        <w:tc>
          <w:tcPr>
            <w:tcW w:w="509" w:type="dxa"/>
            <w:vAlign w:val="center"/>
          </w:tcPr>
          <w:p w14:paraId="3CE3B3F4" w14:textId="135BCAA8" w:rsidR="00A661D4" w:rsidRDefault="00A661D4" w:rsidP="00A661D4">
            <w:pPr>
              <w:pStyle w:val="TableText"/>
              <w:rPr>
                <w:rFonts w:ascii="David" w:hAnsi="David"/>
                <w:color w:val="000000"/>
              </w:rPr>
            </w:pPr>
            <w:r>
              <w:rPr>
                <w:rFonts w:ascii="David" w:hAnsi="David"/>
                <w:color w:val="000000"/>
              </w:rPr>
              <w:t>25</w:t>
            </w:r>
          </w:p>
        </w:tc>
        <w:tc>
          <w:tcPr>
            <w:tcW w:w="1900" w:type="dxa"/>
            <w:vAlign w:val="center"/>
          </w:tcPr>
          <w:p w14:paraId="067B6246" w14:textId="437A5D7B"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4675C79C" w14:textId="48611857" w:rsidR="00A661D4" w:rsidRDefault="00A661D4" w:rsidP="00A661D4">
            <w:pPr>
              <w:pStyle w:val="TableText"/>
              <w:rPr>
                <w:rFonts w:ascii="David" w:hAnsi="David"/>
                <w:color w:val="000000"/>
                <w:rtl/>
              </w:rPr>
            </w:pPr>
            <w:r>
              <w:rPr>
                <w:rFonts w:ascii="David" w:hAnsi="David"/>
                <w:color w:val="000000"/>
                <w:rtl/>
              </w:rPr>
              <w:t>2.3.4 - ו</w:t>
            </w:r>
          </w:p>
        </w:tc>
        <w:tc>
          <w:tcPr>
            <w:tcW w:w="7497" w:type="dxa"/>
            <w:vAlign w:val="center"/>
          </w:tcPr>
          <w:p w14:paraId="2F777DA5" w14:textId="4FEFA795" w:rsidR="00A661D4" w:rsidRDefault="00A661D4" w:rsidP="00A661D4">
            <w:pPr>
              <w:pStyle w:val="TableText"/>
              <w:rPr>
                <w:rFonts w:ascii="David" w:hAnsi="David"/>
                <w:color w:val="000000"/>
                <w:rtl/>
              </w:rPr>
            </w:pPr>
            <w:r>
              <w:rPr>
                <w:rFonts w:ascii="David" w:hAnsi="David"/>
                <w:color w:val="000000"/>
                <w:rtl/>
              </w:rPr>
              <w:t xml:space="preserve">משתמש ייעודי – האם הכוונה </w:t>
            </w:r>
            <w:proofErr w:type="spellStart"/>
            <w:r>
              <w:rPr>
                <w:rFonts w:ascii="David" w:hAnsi="David"/>
                <w:color w:val="000000"/>
                <w:rtl/>
              </w:rPr>
              <w:t>ליוזר</w:t>
            </w:r>
            <w:proofErr w:type="spellEnd"/>
            <w:r>
              <w:rPr>
                <w:rFonts w:ascii="David" w:hAnsi="David"/>
                <w:color w:val="000000"/>
                <w:rtl/>
              </w:rPr>
              <w:t xml:space="preserve"> שהוקם במערכת (שאינו נכלל במגבלת הרישוי)?</w:t>
            </w:r>
          </w:p>
        </w:tc>
        <w:tc>
          <w:tcPr>
            <w:tcW w:w="3560" w:type="dxa"/>
            <w:vAlign w:val="center"/>
          </w:tcPr>
          <w:p w14:paraId="161BF1D8" w14:textId="37FCE123" w:rsidR="00A661D4" w:rsidRPr="00441226" w:rsidRDefault="00A661D4" w:rsidP="00A661D4">
            <w:pPr>
              <w:pStyle w:val="TableText"/>
              <w:rPr>
                <w:rFonts w:ascii="David" w:hAnsi="David"/>
                <w:color w:val="000000"/>
                <w:highlight w:val="yellow"/>
                <w:rtl/>
              </w:rPr>
            </w:pPr>
            <w:r>
              <w:rPr>
                <w:rFonts w:ascii="David" w:hAnsi="David"/>
                <w:color w:val="000000"/>
                <w:rtl/>
              </w:rPr>
              <w:t>הכוונה למשתמשים אשר נדרשים להגיב למשימות בפרויקטים.</w:t>
            </w:r>
          </w:p>
        </w:tc>
      </w:tr>
      <w:tr w:rsidR="00A661D4" w14:paraId="5F2C0D55" w14:textId="77777777" w:rsidTr="00895038">
        <w:trPr>
          <w:jc w:val="center"/>
        </w:trPr>
        <w:tc>
          <w:tcPr>
            <w:tcW w:w="509" w:type="dxa"/>
            <w:vAlign w:val="center"/>
          </w:tcPr>
          <w:p w14:paraId="787D49DD" w14:textId="7B55C5AA" w:rsidR="00A661D4" w:rsidRDefault="00A661D4" w:rsidP="00A661D4">
            <w:pPr>
              <w:pStyle w:val="TableText"/>
              <w:rPr>
                <w:rFonts w:ascii="David" w:hAnsi="David"/>
                <w:color w:val="000000"/>
              </w:rPr>
            </w:pPr>
            <w:r>
              <w:rPr>
                <w:rFonts w:ascii="David" w:hAnsi="David"/>
                <w:color w:val="000000"/>
              </w:rPr>
              <w:t>26</w:t>
            </w:r>
          </w:p>
        </w:tc>
        <w:tc>
          <w:tcPr>
            <w:tcW w:w="1900" w:type="dxa"/>
            <w:vAlign w:val="center"/>
          </w:tcPr>
          <w:p w14:paraId="7987ADE6" w14:textId="248D15AD"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65275241" w14:textId="53855EB2" w:rsidR="00A661D4" w:rsidRDefault="00A661D4" w:rsidP="00A661D4">
            <w:pPr>
              <w:pStyle w:val="TableText"/>
              <w:rPr>
                <w:rFonts w:ascii="David" w:hAnsi="David"/>
                <w:color w:val="000000"/>
                <w:rtl/>
              </w:rPr>
            </w:pPr>
            <w:r>
              <w:rPr>
                <w:rFonts w:ascii="David" w:hAnsi="David"/>
                <w:color w:val="000000"/>
                <w:rtl/>
              </w:rPr>
              <w:t>2.3.8</w:t>
            </w:r>
          </w:p>
        </w:tc>
        <w:tc>
          <w:tcPr>
            <w:tcW w:w="7497" w:type="dxa"/>
            <w:vAlign w:val="center"/>
          </w:tcPr>
          <w:p w14:paraId="308B71A3" w14:textId="3E8EAC21" w:rsidR="00A661D4" w:rsidRDefault="00A661D4" w:rsidP="00A661D4">
            <w:pPr>
              <w:pStyle w:val="TableText"/>
              <w:rPr>
                <w:rFonts w:ascii="David" w:hAnsi="David"/>
                <w:color w:val="000000"/>
                <w:rtl/>
              </w:rPr>
            </w:pPr>
            <w:r>
              <w:rPr>
                <w:rFonts w:ascii="David" w:hAnsi="David"/>
                <w:color w:val="000000"/>
                <w:rtl/>
              </w:rPr>
              <w:t xml:space="preserve">האם נדרשת תמיכה מלאה בעברית , כולל יישור ימין שמאל- כלומר </w:t>
            </w:r>
            <w:proofErr w:type="spellStart"/>
            <w:r>
              <w:rPr>
                <w:rFonts w:ascii="David" w:hAnsi="David"/>
                <w:color w:val="000000"/>
                <w:rtl/>
              </w:rPr>
              <w:t>שההממשק</w:t>
            </w:r>
            <w:proofErr w:type="spellEnd"/>
            <w:r>
              <w:rPr>
                <w:rFonts w:ascii="David" w:hAnsi="David"/>
                <w:color w:val="000000"/>
                <w:rtl/>
              </w:rPr>
              <w:t xml:space="preserve"> יהיה כולו מיושר לימין</w:t>
            </w:r>
            <w:r>
              <w:rPr>
                <w:rFonts w:ascii="David" w:hAnsi="David"/>
                <w:b/>
                <w:bCs/>
                <w:color w:val="000000"/>
                <w:rtl/>
              </w:rPr>
              <w:t> </w:t>
            </w:r>
          </w:p>
        </w:tc>
        <w:tc>
          <w:tcPr>
            <w:tcW w:w="3560" w:type="dxa"/>
            <w:vAlign w:val="center"/>
          </w:tcPr>
          <w:p w14:paraId="709354E0" w14:textId="026E4330" w:rsidR="00A661D4" w:rsidRPr="00441226" w:rsidRDefault="00A661D4" w:rsidP="00A661D4">
            <w:pPr>
              <w:pStyle w:val="TableText"/>
              <w:rPr>
                <w:rFonts w:ascii="David" w:hAnsi="David"/>
                <w:color w:val="000000"/>
                <w:highlight w:val="yellow"/>
                <w:rtl/>
              </w:rPr>
            </w:pPr>
            <w:r>
              <w:rPr>
                <w:rFonts w:ascii="David" w:hAnsi="David"/>
                <w:color w:val="000000"/>
                <w:rtl/>
              </w:rPr>
              <w:t>חיובי.</w:t>
            </w:r>
          </w:p>
        </w:tc>
      </w:tr>
      <w:tr w:rsidR="00A661D4" w14:paraId="5409159D" w14:textId="77777777" w:rsidTr="00895038">
        <w:trPr>
          <w:jc w:val="center"/>
        </w:trPr>
        <w:tc>
          <w:tcPr>
            <w:tcW w:w="509" w:type="dxa"/>
            <w:vAlign w:val="center"/>
          </w:tcPr>
          <w:p w14:paraId="38086EBD" w14:textId="463ADBA5" w:rsidR="00A661D4" w:rsidRDefault="00A661D4" w:rsidP="00A661D4">
            <w:pPr>
              <w:pStyle w:val="TableText"/>
              <w:rPr>
                <w:rFonts w:ascii="David" w:hAnsi="David"/>
                <w:color w:val="000000"/>
              </w:rPr>
            </w:pPr>
            <w:r>
              <w:rPr>
                <w:rFonts w:ascii="David" w:hAnsi="David"/>
                <w:color w:val="000000"/>
              </w:rPr>
              <w:t>27</w:t>
            </w:r>
          </w:p>
        </w:tc>
        <w:tc>
          <w:tcPr>
            <w:tcW w:w="1900" w:type="dxa"/>
            <w:vAlign w:val="center"/>
          </w:tcPr>
          <w:p w14:paraId="368D21FA" w14:textId="5B0917FD"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5F5D3B13" w14:textId="06EA36F4" w:rsidR="00A661D4" w:rsidRDefault="00A661D4" w:rsidP="00A661D4">
            <w:pPr>
              <w:pStyle w:val="TableText"/>
              <w:rPr>
                <w:rFonts w:ascii="David" w:hAnsi="David"/>
                <w:color w:val="000000"/>
                <w:rtl/>
              </w:rPr>
            </w:pPr>
            <w:r>
              <w:rPr>
                <w:rFonts w:ascii="David" w:hAnsi="David"/>
                <w:color w:val="000000"/>
                <w:rtl/>
              </w:rPr>
              <w:t>2.3.8 – ט"ו</w:t>
            </w:r>
          </w:p>
        </w:tc>
        <w:tc>
          <w:tcPr>
            <w:tcW w:w="7497" w:type="dxa"/>
            <w:vAlign w:val="center"/>
          </w:tcPr>
          <w:p w14:paraId="16B03E24" w14:textId="624AF3A6" w:rsidR="00A661D4" w:rsidRDefault="00A661D4" w:rsidP="00A661D4">
            <w:pPr>
              <w:pStyle w:val="TableText"/>
              <w:rPr>
                <w:rFonts w:ascii="David" w:hAnsi="David"/>
                <w:color w:val="000000"/>
                <w:rtl/>
              </w:rPr>
            </w:pPr>
            <w:r>
              <w:rPr>
                <w:rFonts w:ascii="David" w:hAnsi="David"/>
                <w:color w:val="000000"/>
                <w:rtl/>
              </w:rPr>
              <w:t>נבקש הבהרה למה הכוונה ב"העתקת נוסחה" מפרויקט לפרויקט?</w:t>
            </w:r>
          </w:p>
        </w:tc>
        <w:tc>
          <w:tcPr>
            <w:tcW w:w="3560" w:type="dxa"/>
            <w:vAlign w:val="center"/>
          </w:tcPr>
          <w:p w14:paraId="024CB6AF" w14:textId="70720C4E" w:rsidR="00A661D4" w:rsidRPr="00441226" w:rsidRDefault="00A661D4" w:rsidP="00A661D4">
            <w:pPr>
              <w:pStyle w:val="TableText"/>
              <w:rPr>
                <w:rFonts w:ascii="David" w:hAnsi="David"/>
                <w:color w:val="000000"/>
                <w:highlight w:val="yellow"/>
                <w:rtl/>
              </w:rPr>
            </w:pPr>
            <w:r>
              <w:rPr>
                <w:rFonts w:ascii="David" w:hAnsi="David"/>
                <w:color w:val="000000"/>
                <w:rtl/>
              </w:rPr>
              <w:t>הכוונה לשיתוף/העתקה בין פרויקטים</w:t>
            </w:r>
          </w:p>
        </w:tc>
      </w:tr>
      <w:tr w:rsidR="00A661D4" w14:paraId="140D18C8" w14:textId="77777777" w:rsidTr="00895038">
        <w:trPr>
          <w:jc w:val="center"/>
        </w:trPr>
        <w:tc>
          <w:tcPr>
            <w:tcW w:w="509" w:type="dxa"/>
            <w:vAlign w:val="center"/>
          </w:tcPr>
          <w:p w14:paraId="7B8F1129" w14:textId="624F06D8" w:rsidR="00A661D4" w:rsidRDefault="00A661D4" w:rsidP="00A661D4">
            <w:pPr>
              <w:pStyle w:val="TableText"/>
              <w:rPr>
                <w:rFonts w:ascii="David" w:hAnsi="David"/>
                <w:color w:val="000000"/>
              </w:rPr>
            </w:pPr>
            <w:r>
              <w:rPr>
                <w:rFonts w:ascii="David" w:hAnsi="David"/>
                <w:color w:val="000000"/>
              </w:rPr>
              <w:t>28</w:t>
            </w:r>
          </w:p>
        </w:tc>
        <w:tc>
          <w:tcPr>
            <w:tcW w:w="1900" w:type="dxa"/>
            <w:vAlign w:val="center"/>
          </w:tcPr>
          <w:p w14:paraId="3A923CAB" w14:textId="0CC665B6"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172E3FD2" w14:textId="3238B768" w:rsidR="00A661D4" w:rsidRDefault="00A661D4" w:rsidP="00A661D4">
            <w:pPr>
              <w:pStyle w:val="TableText"/>
              <w:rPr>
                <w:rFonts w:ascii="David" w:hAnsi="David"/>
                <w:color w:val="000000"/>
                <w:rtl/>
              </w:rPr>
            </w:pPr>
            <w:r>
              <w:rPr>
                <w:rFonts w:ascii="David" w:hAnsi="David"/>
                <w:color w:val="000000"/>
                <w:rtl/>
              </w:rPr>
              <w:t>2.4.2</w:t>
            </w:r>
          </w:p>
        </w:tc>
        <w:tc>
          <w:tcPr>
            <w:tcW w:w="7497" w:type="dxa"/>
            <w:vAlign w:val="center"/>
          </w:tcPr>
          <w:p w14:paraId="64530AA4" w14:textId="44E0E4C7" w:rsidR="00A661D4" w:rsidRDefault="00A661D4" w:rsidP="00A661D4">
            <w:pPr>
              <w:pStyle w:val="TableText"/>
              <w:rPr>
                <w:rFonts w:ascii="David" w:hAnsi="David"/>
                <w:color w:val="000000"/>
                <w:rtl/>
              </w:rPr>
            </w:pPr>
            <w:r>
              <w:rPr>
                <w:rFonts w:ascii="David" w:hAnsi="David"/>
                <w:color w:val="000000"/>
                <w:rtl/>
              </w:rPr>
              <w:t>הגעה להדרכה באתר הלקוח אינה סבירה. זמני הנסיעה עולים על זמן ההדרכה. מבקשים לרכז לימים מלאים או לחילופין, לתמחר את זמן ההגעה.</w:t>
            </w:r>
          </w:p>
        </w:tc>
        <w:tc>
          <w:tcPr>
            <w:tcW w:w="3560" w:type="dxa"/>
            <w:vAlign w:val="center"/>
          </w:tcPr>
          <w:p w14:paraId="60CC2DFC" w14:textId="02B57186" w:rsidR="00A661D4" w:rsidRPr="00441226" w:rsidRDefault="00A661D4" w:rsidP="00A661D4">
            <w:pPr>
              <w:pStyle w:val="TableText"/>
              <w:rPr>
                <w:rFonts w:ascii="David" w:hAnsi="David"/>
                <w:color w:val="000000"/>
                <w:highlight w:val="yellow"/>
                <w:rtl/>
              </w:rPr>
            </w:pPr>
            <w:r>
              <w:rPr>
                <w:rFonts w:ascii="David" w:hAnsi="David"/>
                <w:color w:val="000000"/>
                <w:rtl/>
              </w:rPr>
              <w:t>מקובל לגבי ריכוז לימי עבודה מלאים באתר הלקוח ככל שיתאפשר.</w:t>
            </w:r>
          </w:p>
        </w:tc>
      </w:tr>
      <w:tr w:rsidR="00A661D4" w14:paraId="3CF0CE8D" w14:textId="77777777" w:rsidTr="00895038">
        <w:trPr>
          <w:jc w:val="center"/>
        </w:trPr>
        <w:tc>
          <w:tcPr>
            <w:tcW w:w="509" w:type="dxa"/>
            <w:vAlign w:val="center"/>
          </w:tcPr>
          <w:p w14:paraId="557C6A46" w14:textId="05D0E33F" w:rsidR="00A661D4" w:rsidRDefault="00A661D4" w:rsidP="00A661D4">
            <w:pPr>
              <w:pStyle w:val="TableText"/>
              <w:rPr>
                <w:rFonts w:ascii="David" w:hAnsi="David"/>
                <w:color w:val="000000"/>
              </w:rPr>
            </w:pPr>
            <w:r>
              <w:rPr>
                <w:rFonts w:ascii="David" w:hAnsi="David"/>
                <w:color w:val="000000"/>
              </w:rPr>
              <w:t>29</w:t>
            </w:r>
          </w:p>
        </w:tc>
        <w:tc>
          <w:tcPr>
            <w:tcW w:w="1900" w:type="dxa"/>
            <w:vAlign w:val="center"/>
          </w:tcPr>
          <w:p w14:paraId="2105F36C" w14:textId="39AA98E5"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7C58309A" w14:textId="60B84BB7" w:rsidR="00A661D4" w:rsidRDefault="00A661D4" w:rsidP="00A661D4">
            <w:pPr>
              <w:pStyle w:val="TableText"/>
              <w:rPr>
                <w:rFonts w:ascii="David" w:hAnsi="David"/>
                <w:color w:val="000000"/>
                <w:rtl/>
              </w:rPr>
            </w:pPr>
            <w:r>
              <w:rPr>
                <w:rFonts w:ascii="David" w:hAnsi="David"/>
                <w:color w:val="000000"/>
                <w:szCs w:val="22"/>
                <w:rtl/>
              </w:rPr>
              <w:t>2.5</w:t>
            </w:r>
          </w:p>
        </w:tc>
        <w:tc>
          <w:tcPr>
            <w:tcW w:w="7497" w:type="dxa"/>
            <w:vAlign w:val="center"/>
          </w:tcPr>
          <w:p w14:paraId="5E4D70E4" w14:textId="193DA7CA" w:rsidR="00A661D4" w:rsidRDefault="00A661D4" w:rsidP="00A661D4">
            <w:pPr>
              <w:pStyle w:val="TableText"/>
              <w:rPr>
                <w:rFonts w:ascii="David" w:hAnsi="David"/>
                <w:color w:val="000000"/>
                <w:rtl/>
              </w:rPr>
            </w:pPr>
            <w:r>
              <w:rPr>
                <w:rFonts w:ascii="David" w:hAnsi="David"/>
                <w:color w:val="000000"/>
                <w:rtl/>
              </w:rPr>
              <w:t>נבקש לקבוע כי השימוש של המשרד במערכת יהיה בכפוף לתנאי הרישוי של יצרן המוצר.</w:t>
            </w:r>
          </w:p>
        </w:tc>
        <w:tc>
          <w:tcPr>
            <w:tcW w:w="3560" w:type="dxa"/>
            <w:shd w:val="clear" w:color="auto" w:fill="auto"/>
            <w:vAlign w:val="center"/>
          </w:tcPr>
          <w:p w14:paraId="5BF0B8DD" w14:textId="1C911142" w:rsidR="00A661D4" w:rsidRPr="00FD5DCA" w:rsidRDefault="009418E6" w:rsidP="00FD5DCA">
            <w:pPr>
              <w:pStyle w:val="TableText"/>
              <w:rPr>
                <w:rFonts w:ascii="David" w:hAnsi="David"/>
                <w:color w:val="000000"/>
                <w:highlight w:val="yellow"/>
                <w:rtl/>
              </w:rPr>
            </w:pPr>
            <w:r w:rsidRPr="009418E6">
              <w:rPr>
                <w:rFonts w:ascii="David" w:hAnsi="David" w:hint="cs"/>
                <w:color w:val="000000"/>
                <w:rtl/>
              </w:rPr>
              <w:t>המציע נדרש לעמוד בדרישות הסעיף כפי שמוגדר במסמכי המכרז.</w:t>
            </w:r>
          </w:p>
        </w:tc>
      </w:tr>
      <w:tr w:rsidR="00A661D4" w14:paraId="506357DE" w14:textId="77777777" w:rsidTr="00895038">
        <w:trPr>
          <w:jc w:val="center"/>
        </w:trPr>
        <w:tc>
          <w:tcPr>
            <w:tcW w:w="509" w:type="dxa"/>
            <w:vAlign w:val="center"/>
          </w:tcPr>
          <w:p w14:paraId="7D30D002" w14:textId="4B4409F6" w:rsidR="00A661D4" w:rsidRDefault="00A661D4" w:rsidP="00A661D4">
            <w:pPr>
              <w:pStyle w:val="TableText"/>
              <w:rPr>
                <w:rFonts w:ascii="David" w:hAnsi="David"/>
                <w:color w:val="000000"/>
              </w:rPr>
            </w:pPr>
            <w:r>
              <w:rPr>
                <w:rFonts w:ascii="David" w:hAnsi="David"/>
                <w:color w:val="000000"/>
              </w:rPr>
              <w:t>30</w:t>
            </w:r>
          </w:p>
        </w:tc>
        <w:tc>
          <w:tcPr>
            <w:tcW w:w="1900" w:type="dxa"/>
            <w:vAlign w:val="center"/>
          </w:tcPr>
          <w:p w14:paraId="54A8E64B" w14:textId="0C3F038D"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6E97B7F7" w14:textId="68780240" w:rsidR="00A661D4" w:rsidRDefault="00A661D4" w:rsidP="00A661D4">
            <w:pPr>
              <w:pStyle w:val="TableText"/>
              <w:rPr>
                <w:rFonts w:ascii="David" w:hAnsi="David"/>
                <w:color w:val="000000"/>
                <w:rtl/>
              </w:rPr>
            </w:pPr>
            <w:r>
              <w:rPr>
                <w:rFonts w:ascii="David" w:hAnsi="David"/>
                <w:color w:val="000000"/>
                <w:rtl/>
              </w:rPr>
              <w:t xml:space="preserve">2.5 ד' </w:t>
            </w:r>
          </w:p>
        </w:tc>
        <w:tc>
          <w:tcPr>
            <w:tcW w:w="7497" w:type="dxa"/>
            <w:vAlign w:val="center"/>
          </w:tcPr>
          <w:p w14:paraId="4D796E13" w14:textId="5EFB3CC5" w:rsidR="00A661D4" w:rsidRDefault="00A661D4" w:rsidP="00A661D4">
            <w:pPr>
              <w:pStyle w:val="TableText"/>
              <w:rPr>
                <w:rFonts w:ascii="David" w:hAnsi="David"/>
                <w:color w:val="000000"/>
                <w:rtl/>
              </w:rPr>
            </w:pPr>
            <w:r>
              <w:rPr>
                <w:rFonts w:ascii="David" w:hAnsi="David"/>
                <w:color w:val="000000"/>
                <w:rtl/>
              </w:rPr>
              <w:t>ד' – סעיף זה מתאר מודל רישוי ספציפי שאינו מתאים בהכרח למודלי הרישוי של יצרנים אחרים. לכן, הציפייה היא שתשאל שאלה לגבי מודל הרישוי ולא יוכתב מודל רישוי מראש.</w:t>
            </w:r>
          </w:p>
        </w:tc>
        <w:tc>
          <w:tcPr>
            <w:tcW w:w="3560" w:type="dxa"/>
            <w:vAlign w:val="center"/>
          </w:tcPr>
          <w:p w14:paraId="4680A5BF" w14:textId="67574481" w:rsidR="00A661D4" w:rsidRPr="00441226" w:rsidRDefault="00A661D4" w:rsidP="00A661D4">
            <w:pPr>
              <w:pStyle w:val="TableText"/>
              <w:rPr>
                <w:rFonts w:ascii="David" w:hAnsi="David"/>
                <w:color w:val="000000"/>
                <w:highlight w:val="yellow"/>
                <w:rtl/>
              </w:rPr>
            </w:pPr>
            <w:r>
              <w:rPr>
                <w:rFonts w:ascii="David" w:hAnsi="David"/>
                <w:color w:val="000000"/>
                <w:rtl/>
              </w:rPr>
              <w:t xml:space="preserve">הבקשה </w:t>
            </w:r>
            <w:proofErr w:type="spellStart"/>
            <w:r>
              <w:rPr>
                <w:rFonts w:ascii="David" w:hAnsi="David"/>
                <w:color w:val="000000"/>
                <w:rtl/>
              </w:rPr>
              <w:t>נידחית</w:t>
            </w:r>
            <w:proofErr w:type="spellEnd"/>
            <w:r>
              <w:rPr>
                <w:rFonts w:ascii="David" w:hAnsi="David"/>
                <w:color w:val="000000"/>
                <w:rtl/>
              </w:rPr>
              <w:t>.</w:t>
            </w:r>
          </w:p>
        </w:tc>
      </w:tr>
      <w:tr w:rsidR="00A661D4" w14:paraId="691DA211" w14:textId="77777777" w:rsidTr="00895038">
        <w:trPr>
          <w:jc w:val="center"/>
        </w:trPr>
        <w:tc>
          <w:tcPr>
            <w:tcW w:w="509" w:type="dxa"/>
            <w:vAlign w:val="center"/>
          </w:tcPr>
          <w:p w14:paraId="0E2EC46E" w14:textId="19EBFB22" w:rsidR="00A661D4" w:rsidRDefault="00A661D4" w:rsidP="00A661D4">
            <w:pPr>
              <w:pStyle w:val="TableText"/>
              <w:rPr>
                <w:rFonts w:ascii="David" w:hAnsi="David"/>
                <w:color w:val="000000"/>
              </w:rPr>
            </w:pPr>
            <w:r>
              <w:rPr>
                <w:rFonts w:ascii="David" w:hAnsi="David"/>
                <w:color w:val="000000"/>
              </w:rPr>
              <w:lastRenderedPageBreak/>
              <w:t>31</w:t>
            </w:r>
          </w:p>
        </w:tc>
        <w:tc>
          <w:tcPr>
            <w:tcW w:w="1900" w:type="dxa"/>
            <w:vAlign w:val="center"/>
          </w:tcPr>
          <w:p w14:paraId="33326F34" w14:textId="0D0DFAE8"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30E0DD0E" w14:textId="6C5F488E" w:rsidR="00A661D4" w:rsidRDefault="00A661D4" w:rsidP="00A661D4">
            <w:pPr>
              <w:pStyle w:val="TableText"/>
              <w:rPr>
                <w:rFonts w:ascii="David" w:hAnsi="David"/>
                <w:color w:val="000000"/>
                <w:rtl/>
              </w:rPr>
            </w:pPr>
            <w:r>
              <w:rPr>
                <w:rFonts w:ascii="David" w:hAnsi="David"/>
                <w:color w:val="000000"/>
                <w:szCs w:val="22"/>
                <w:rtl/>
              </w:rPr>
              <w:t xml:space="preserve">2.5 </w:t>
            </w:r>
            <w:proofErr w:type="spellStart"/>
            <w:r>
              <w:rPr>
                <w:rFonts w:ascii="David" w:hAnsi="David"/>
                <w:color w:val="000000"/>
                <w:szCs w:val="22"/>
                <w:rtl/>
              </w:rPr>
              <w:t>ס"ק</w:t>
            </w:r>
            <w:proofErr w:type="spellEnd"/>
            <w:r>
              <w:rPr>
                <w:rFonts w:ascii="David" w:hAnsi="David"/>
                <w:color w:val="000000"/>
                <w:szCs w:val="22"/>
                <w:rtl/>
              </w:rPr>
              <w:t xml:space="preserve"> ה.</w:t>
            </w:r>
          </w:p>
        </w:tc>
        <w:tc>
          <w:tcPr>
            <w:tcW w:w="7497" w:type="dxa"/>
            <w:vAlign w:val="center"/>
          </w:tcPr>
          <w:p w14:paraId="3D8D40A5" w14:textId="1E6F6B38" w:rsidR="00A661D4" w:rsidRDefault="00A661D4" w:rsidP="00A661D4">
            <w:pPr>
              <w:pStyle w:val="TableText"/>
              <w:rPr>
                <w:rFonts w:ascii="David" w:hAnsi="David"/>
                <w:color w:val="000000"/>
                <w:rtl/>
              </w:rPr>
            </w:pPr>
            <w:r>
              <w:rPr>
                <w:rFonts w:ascii="David" w:hAnsi="David"/>
                <w:color w:val="000000"/>
                <w:rtl/>
              </w:rPr>
              <w:t xml:space="preserve">האם ניתן לחדד לאילו מצבים מתייחס הסעיף? באילו שינויים בהרכב זכויות השימוש ברישוי מדובר? </w:t>
            </w:r>
          </w:p>
        </w:tc>
        <w:tc>
          <w:tcPr>
            <w:tcW w:w="3560" w:type="dxa"/>
            <w:vAlign w:val="center"/>
          </w:tcPr>
          <w:p w14:paraId="6EF5DC9F" w14:textId="33711218" w:rsidR="00A661D4" w:rsidRPr="00441226" w:rsidRDefault="00A661D4" w:rsidP="00A661D4">
            <w:pPr>
              <w:pStyle w:val="TableText"/>
              <w:rPr>
                <w:rFonts w:ascii="David" w:hAnsi="David"/>
                <w:color w:val="000000"/>
                <w:highlight w:val="yellow"/>
                <w:rtl/>
              </w:rPr>
            </w:pPr>
            <w:r>
              <w:rPr>
                <w:rFonts w:ascii="David" w:hAnsi="David"/>
                <w:color w:val="000000"/>
                <w:rtl/>
              </w:rPr>
              <w:t xml:space="preserve">נדרש לאפשר ניוד רישוי בהתאמה לצרכי המשרד בין המשתמשים. הסעיף משלים את האמור </w:t>
            </w:r>
            <w:proofErr w:type="spellStart"/>
            <w:r>
              <w:rPr>
                <w:rFonts w:ascii="David" w:hAnsi="David"/>
                <w:color w:val="000000"/>
                <w:rtl/>
              </w:rPr>
              <w:t>בס"ק</w:t>
            </w:r>
            <w:proofErr w:type="spellEnd"/>
            <w:r>
              <w:rPr>
                <w:rFonts w:ascii="David" w:hAnsi="David"/>
                <w:color w:val="000000"/>
                <w:rtl/>
              </w:rPr>
              <w:t xml:space="preserve"> ג' ו-ד'.</w:t>
            </w:r>
          </w:p>
        </w:tc>
      </w:tr>
      <w:tr w:rsidR="00A661D4" w14:paraId="5766C5F3" w14:textId="77777777" w:rsidTr="00895038">
        <w:trPr>
          <w:jc w:val="center"/>
        </w:trPr>
        <w:tc>
          <w:tcPr>
            <w:tcW w:w="509" w:type="dxa"/>
            <w:vAlign w:val="center"/>
          </w:tcPr>
          <w:p w14:paraId="30DF4C01" w14:textId="13CFF8E4" w:rsidR="00A661D4" w:rsidRDefault="00A661D4" w:rsidP="00A661D4">
            <w:pPr>
              <w:pStyle w:val="TableText"/>
              <w:rPr>
                <w:rFonts w:ascii="David" w:hAnsi="David"/>
                <w:color w:val="000000"/>
              </w:rPr>
            </w:pPr>
            <w:r>
              <w:rPr>
                <w:rFonts w:ascii="David" w:hAnsi="David"/>
                <w:color w:val="000000"/>
              </w:rPr>
              <w:t>32</w:t>
            </w:r>
          </w:p>
        </w:tc>
        <w:tc>
          <w:tcPr>
            <w:tcW w:w="1900" w:type="dxa"/>
            <w:vAlign w:val="center"/>
          </w:tcPr>
          <w:p w14:paraId="01739670" w14:textId="2C8BF1F6"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4A5EF285" w14:textId="0FCE2783" w:rsidR="00A661D4" w:rsidRDefault="00A661D4" w:rsidP="00A661D4">
            <w:pPr>
              <w:pStyle w:val="TableText"/>
              <w:rPr>
                <w:rFonts w:ascii="David" w:hAnsi="David"/>
                <w:color w:val="000000"/>
                <w:rtl/>
              </w:rPr>
            </w:pPr>
            <w:r>
              <w:rPr>
                <w:rFonts w:ascii="David" w:hAnsi="David"/>
                <w:color w:val="000000"/>
                <w:szCs w:val="22"/>
                <w:rtl/>
              </w:rPr>
              <w:t>2.5 ה'</w:t>
            </w:r>
          </w:p>
        </w:tc>
        <w:tc>
          <w:tcPr>
            <w:tcW w:w="7497" w:type="dxa"/>
            <w:vAlign w:val="center"/>
          </w:tcPr>
          <w:p w14:paraId="378ABC1F" w14:textId="72CE8874" w:rsidR="00A661D4" w:rsidRDefault="00A661D4" w:rsidP="00A661D4">
            <w:pPr>
              <w:pStyle w:val="TableText"/>
              <w:rPr>
                <w:rFonts w:ascii="David" w:hAnsi="David"/>
                <w:color w:val="000000"/>
                <w:rtl/>
              </w:rPr>
            </w:pPr>
            <w:r>
              <w:rPr>
                <w:rFonts w:ascii="David" w:hAnsi="David"/>
                <w:color w:val="000000"/>
                <w:rtl/>
              </w:rPr>
              <w:t>רישוי נדרש-</w:t>
            </w:r>
            <w:r>
              <w:rPr>
                <w:rFonts w:ascii="David" w:hAnsi="David"/>
                <w:color w:val="000000"/>
                <w:rtl/>
              </w:rPr>
              <w:br/>
              <w:t>נבקש לחדד לאילו מצבים מתייחס הסעיף, באילו שינויים בהרכב זכויות השימוש ברישוי מדובר?</w:t>
            </w:r>
          </w:p>
        </w:tc>
        <w:tc>
          <w:tcPr>
            <w:tcW w:w="3560" w:type="dxa"/>
            <w:vAlign w:val="center"/>
          </w:tcPr>
          <w:p w14:paraId="605FD477" w14:textId="7855CF5C" w:rsidR="00A661D4" w:rsidRPr="00441226" w:rsidRDefault="00A661D4" w:rsidP="00A661D4">
            <w:pPr>
              <w:pStyle w:val="TableText"/>
              <w:rPr>
                <w:rFonts w:ascii="David" w:hAnsi="David"/>
                <w:color w:val="000000"/>
                <w:highlight w:val="yellow"/>
                <w:rtl/>
              </w:rPr>
            </w:pPr>
            <w:r>
              <w:rPr>
                <w:rFonts w:ascii="David" w:hAnsi="David"/>
                <w:color w:val="000000"/>
                <w:rtl/>
              </w:rPr>
              <w:t>ראו מענה לשאלה מס' 31</w:t>
            </w:r>
          </w:p>
        </w:tc>
      </w:tr>
      <w:tr w:rsidR="00A661D4" w14:paraId="2F232BE0" w14:textId="77777777" w:rsidTr="00895038">
        <w:trPr>
          <w:jc w:val="center"/>
        </w:trPr>
        <w:tc>
          <w:tcPr>
            <w:tcW w:w="509" w:type="dxa"/>
            <w:vAlign w:val="center"/>
          </w:tcPr>
          <w:p w14:paraId="1CC4EAA0" w14:textId="0F00FB21" w:rsidR="00A661D4" w:rsidRDefault="00A661D4" w:rsidP="00A661D4">
            <w:pPr>
              <w:pStyle w:val="TableText"/>
              <w:rPr>
                <w:rFonts w:ascii="David" w:hAnsi="David"/>
                <w:color w:val="000000"/>
              </w:rPr>
            </w:pPr>
            <w:r>
              <w:rPr>
                <w:rFonts w:ascii="David" w:hAnsi="David"/>
                <w:color w:val="000000"/>
              </w:rPr>
              <w:t>33</w:t>
            </w:r>
          </w:p>
        </w:tc>
        <w:tc>
          <w:tcPr>
            <w:tcW w:w="1900" w:type="dxa"/>
            <w:vAlign w:val="center"/>
          </w:tcPr>
          <w:p w14:paraId="4969AC74" w14:textId="33AEDA76"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7609BE0C" w14:textId="55FFA08E" w:rsidR="00A661D4" w:rsidRDefault="00A661D4" w:rsidP="00A661D4">
            <w:pPr>
              <w:pStyle w:val="TableText"/>
              <w:rPr>
                <w:rFonts w:ascii="David" w:hAnsi="David"/>
                <w:color w:val="000000"/>
                <w:rtl/>
              </w:rPr>
            </w:pPr>
            <w:r>
              <w:rPr>
                <w:rFonts w:ascii="David" w:hAnsi="David"/>
                <w:color w:val="000000"/>
                <w:rtl/>
              </w:rPr>
              <w:t xml:space="preserve">2.5 ז' </w:t>
            </w:r>
          </w:p>
        </w:tc>
        <w:tc>
          <w:tcPr>
            <w:tcW w:w="7497" w:type="dxa"/>
            <w:vAlign w:val="center"/>
          </w:tcPr>
          <w:p w14:paraId="6ECCBF61" w14:textId="4ABF508F" w:rsidR="00A661D4" w:rsidRDefault="00A661D4" w:rsidP="00A661D4">
            <w:pPr>
              <w:pStyle w:val="TableText"/>
              <w:rPr>
                <w:rFonts w:ascii="David" w:hAnsi="David"/>
                <w:color w:val="000000"/>
                <w:rtl/>
              </w:rPr>
            </w:pPr>
            <w:r>
              <w:rPr>
                <w:rFonts w:ascii="David" w:hAnsi="David"/>
                <w:color w:val="000000"/>
                <w:rtl/>
              </w:rPr>
              <w:t>ז' - מבקשים לעדכן סעיף זה למדריך למשתמש בלבד.</w:t>
            </w:r>
          </w:p>
        </w:tc>
        <w:tc>
          <w:tcPr>
            <w:tcW w:w="3560" w:type="dxa"/>
            <w:vAlign w:val="center"/>
          </w:tcPr>
          <w:p w14:paraId="3FD6D12B" w14:textId="28826A26" w:rsidR="00A661D4" w:rsidRPr="00441226" w:rsidRDefault="00A661D4" w:rsidP="00A661D4">
            <w:pPr>
              <w:pStyle w:val="TableText"/>
              <w:rPr>
                <w:rFonts w:ascii="David" w:hAnsi="David"/>
                <w:color w:val="000000"/>
                <w:highlight w:val="yellow"/>
                <w:rtl/>
              </w:rPr>
            </w:pPr>
            <w:r>
              <w:rPr>
                <w:rFonts w:ascii="David" w:hAnsi="David"/>
                <w:color w:val="000000"/>
                <w:rtl/>
              </w:rPr>
              <w:t xml:space="preserve">הבקשה </w:t>
            </w:r>
            <w:proofErr w:type="spellStart"/>
            <w:r>
              <w:rPr>
                <w:rFonts w:ascii="David" w:hAnsi="David"/>
                <w:color w:val="000000"/>
                <w:rtl/>
              </w:rPr>
              <w:t>נידחית</w:t>
            </w:r>
            <w:proofErr w:type="spellEnd"/>
            <w:r>
              <w:rPr>
                <w:rFonts w:ascii="David" w:hAnsi="David"/>
                <w:color w:val="000000"/>
                <w:rtl/>
              </w:rPr>
              <w:t xml:space="preserve">. </w:t>
            </w:r>
          </w:p>
        </w:tc>
      </w:tr>
      <w:tr w:rsidR="00A661D4" w14:paraId="7F1FA205" w14:textId="77777777" w:rsidTr="00895038">
        <w:trPr>
          <w:jc w:val="center"/>
        </w:trPr>
        <w:tc>
          <w:tcPr>
            <w:tcW w:w="509" w:type="dxa"/>
            <w:vAlign w:val="center"/>
          </w:tcPr>
          <w:p w14:paraId="7356EE43" w14:textId="2E2EF25F" w:rsidR="00A661D4" w:rsidRDefault="00A661D4" w:rsidP="00A661D4">
            <w:pPr>
              <w:pStyle w:val="TableText"/>
              <w:rPr>
                <w:rFonts w:ascii="David" w:hAnsi="David"/>
                <w:color w:val="000000"/>
              </w:rPr>
            </w:pPr>
            <w:r>
              <w:rPr>
                <w:rFonts w:ascii="David" w:hAnsi="David"/>
                <w:color w:val="000000"/>
              </w:rPr>
              <w:t>34</w:t>
            </w:r>
          </w:p>
        </w:tc>
        <w:tc>
          <w:tcPr>
            <w:tcW w:w="1900" w:type="dxa"/>
            <w:vAlign w:val="center"/>
          </w:tcPr>
          <w:p w14:paraId="68FF81E4" w14:textId="5A14F3B0"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2D26E3EB" w14:textId="70D58438" w:rsidR="00A661D4" w:rsidRDefault="00A661D4" w:rsidP="00A661D4">
            <w:pPr>
              <w:pStyle w:val="TableText"/>
              <w:rPr>
                <w:rFonts w:ascii="David" w:hAnsi="David"/>
                <w:color w:val="000000"/>
                <w:rtl/>
              </w:rPr>
            </w:pPr>
            <w:r>
              <w:rPr>
                <w:rFonts w:ascii="David" w:hAnsi="David"/>
                <w:color w:val="000000"/>
                <w:rtl/>
              </w:rPr>
              <w:t>2.7</w:t>
            </w:r>
          </w:p>
        </w:tc>
        <w:tc>
          <w:tcPr>
            <w:tcW w:w="7497" w:type="dxa"/>
            <w:vAlign w:val="center"/>
          </w:tcPr>
          <w:p w14:paraId="48026AEA" w14:textId="4A3E5E04" w:rsidR="00A661D4" w:rsidRDefault="00A661D4" w:rsidP="00A661D4">
            <w:pPr>
              <w:pStyle w:val="TableText"/>
              <w:rPr>
                <w:rFonts w:ascii="David" w:hAnsi="David"/>
                <w:color w:val="000000"/>
                <w:rtl/>
              </w:rPr>
            </w:pPr>
            <w:r>
              <w:rPr>
                <w:rFonts w:ascii="David" w:hAnsi="David"/>
                <w:color w:val="000000"/>
                <w:rtl/>
              </w:rPr>
              <w:t>האם ישנו הכרח לעמוד בתקנים:</w:t>
            </w:r>
            <w:r>
              <w:rPr>
                <w:rFonts w:ascii="David" w:hAnsi="David"/>
                <w:color w:val="000000"/>
                <w:rtl/>
              </w:rPr>
              <w:br/>
            </w:r>
            <w:r>
              <w:rPr>
                <w:rFonts w:ascii="David" w:hAnsi="David"/>
                <w:color w:val="000000"/>
              </w:rPr>
              <w:t>ISO27032:2012, ISO27017:2015 SOC2</w:t>
            </w:r>
          </w:p>
        </w:tc>
        <w:tc>
          <w:tcPr>
            <w:tcW w:w="3560" w:type="dxa"/>
            <w:vAlign w:val="center"/>
          </w:tcPr>
          <w:p w14:paraId="1FCC63DC" w14:textId="0A6F37F8" w:rsidR="00A661D4" w:rsidRPr="00441226" w:rsidRDefault="00E931DF" w:rsidP="00A661D4">
            <w:pPr>
              <w:pStyle w:val="TableText"/>
              <w:rPr>
                <w:rFonts w:ascii="David" w:hAnsi="David"/>
                <w:color w:val="000000"/>
                <w:highlight w:val="yellow"/>
                <w:rtl/>
              </w:rPr>
            </w:pPr>
            <w:r w:rsidRPr="00E931DF">
              <w:rPr>
                <w:rFonts w:ascii="David" w:hAnsi="David"/>
                <w:color w:val="000000"/>
                <w:rtl/>
              </w:rPr>
              <w:t>השירות עצמו הינו הגורם הנדרש לעמוד בתקן. לא המציע. הסמכות אבטחת מידע נדרשות - לא כולן.</w:t>
            </w:r>
          </w:p>
        </w:tc>
      </w:tr>
      <w:tr w:rsidR="00A661D4" w14:paraId="3CAF2A87" w14:textId="77777777" w:rsidTr="00895038">
        <w:trPr>
          <w:jc w:val="center"/>
        </w:trPr>
        <w:tc>
          <w:tcPr>
            <w:tcW w:w="509" w:type="dxa"/>
            <w:vAlign w:val="center"/>
          </w:tcPr>
          <w:p w14:paraId="15196729" w14:textId="66AFA0D0" w:rsidR="00A661D4" w:rsidRDefault="00A661D4" w:rsidP="00A661D4">
            <w:pPr>
              <w:pStyle w:val="TableText"/>
              <w:rPr>
                <w:rFonts w:ascii="David" w:hAnsi="David"/>
                <w:color w:val="000000"/>
              </w:rPr>
            </w:pPr>
            <w:r>
              <w:rPr>
                <w:rFonts w:ascii="David" w:hAnsi="David"/>
                <w:color w:val="000000"/>
              </w:rPr>
              <w:t>35</w:t>
            </w:r>
          </w:p>
        </w:tc>
        <w:tc>
          <w:tcPr>
            <w:tcW w:w="1900" w:type="dxa"/>
            <w:vAlign w:val="center"/>
          </w:tcPr>
          <w:p w14:paraId="0A974005" w14:textId="7AB93522"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677FC2F8" w14:textId="2E3856EF" w:rsidR="00A661D4" w:rsidRDefault="00A661D4" w:rsidP="00A661D4">
            <w:pPr>
              <w:pStyle w:val="TableText"/>
              <w:rPr>
                <w:rFonts w:ascii="David" w:hAnsi="David"/>
                <w:color w:val="000000"/>
                <w:rtl/>
              </w:rPr>
            </w:pPr>
            <w:r>
              <w:rPr>
                <w:rFonts w:ascii="David" w:hAnsi="David"/>
                <w:color w:val="000000"/>
                <w:rtl/>
              </w:rPr>
              <w:t>2.8.2</w:t>
            </w:r>
          </w:p>
        </w:tc>
        <w:tc>
          <w:tcPr>
            <w:tcW w:w="7497" w:type="dxa"/>
            <w:vAlign w:val="center"/>
          </w:tcPr>
          <w:p w14:paraId="2B6792DC" w14:textId="426BD2C9" w:rsidR="00A661D4" w:rsidRDefault="00A661D4" w:rsidP="00A661D4">
            <w:pPr>
              <w:pStyle w:val="TableText"/>
              <w:rPr>
                <w:rFonts w:ascii="David" w:hAnsi="David"/>
                <w:color w:val="000000"/>
                <w:rtl/>
              </w:rPr>
            </w:pPr>
            <w:r>
              <w:rPr>
                <w:rFonts w:ascii="David" w:hAnsi="David"/>
                <w:color w:val="000000"/>
                <w:rtl/>
              </w:rPr>
              <w:t xml:space="preserve">האם תנאי הביצועים בסעיף ג' ניתנים להגמשה? </w:t>
            </w:r>
            <w:r>
              <w:rPr>
                <w:rFonts w:ascii="David" w:hAnsi="David"/>
                <w:color w:val="000000"/>
                <w:rtl/>
              </w:rPr>
              <w:br/>
              <w:t xml:space="preserve">התנאים שפורטו תלויים בהרבה גורמים משתנים ובלתי אפשרי להתחייב אליהם מראש ללא הגדרות מדויקות. </w:t>
            </w:r>
            <w:proofErr w:type="spellStart"/>
            <w:r>
              <w:rPr>
                <w:rFonts w:ascii="David" w:hAnsi="David"/>
                <w:color w:val="000000"/>
                <w:rtl/>
              </w:rPr>
              <w:t>למשל:מהו</w:t>
            </w:r>
            <w:proofErr w:type="spellEnd"/>
            <w:r>
              <w:rPr>
                <w:rFonts w:ascii="David" w:hAnsi="David"/>
                <w:color w:val="000000"/>
                <w:rtl/>
              </w:rPr>
              <w:t xml:space="preserve"> דוח </w:t>
            </w:r>
            <w:proofErr w:type="spellStart"/>
            <w:r>
              <w:rPr>
                <w:rFonts w:ascii="David" w:hAnsi="David"/>
                <w:color w:val="000000"/>
                <w:rtl/>
              </w:rPr>
              <w:t>מורכב?מה</w:t>
            </w:r>
            <w:proofErr w:type="spellEnd"/>
            <w:r>
              <w:rPr>
                <w:rFonts w:ascii="David" w:hAnsi="David"/>
                <w:color w:val="000000"/>
                <w:rtl/>
              </w:rPr>
              <w:t xml:space="preserve"> </w:t>
            </w:r>
            <w:proofErr w:type="spellStart"/>
            <w:r>
              <w:rPr>
                <w:rFonts w:ascii="David" w:hAnsi="David"/>
                <w:color w:val="000000"/>
                <w:rtl/>
              </w:rPr>
              <w:t>קצביהרשת</w:t>
            </w:r>
            <w:proofErr w:type="spellEnd"/>
            <w:r>
              <w:rPr>
                <w:rFonts w:ascii="David" w:hAnsi="David"/>
                <w:color w:val="000000"/>
                <w:rtl/>
              </w:rPr>
              <w:t xml:space="preserve"> באתרי הלקוח? </w:t>
            </w:r>
            <w:proofErr w:type="spellStart"/>
            <w:r>
              <w:rPr>
                <w:rFonts w:ascii="David" w:hAnsi="David"/>
                <w:color w:val="000000"/>
                <w:rtl/>
              </w:rPr>
              <w:t>וכיוב</w:t>
            </w:r>
            <w:proofErr w:type="spellEnd"/>
            <w:r>
              <w:rPr>
                <w:rFonts w:ascii="David" w:hAnsi="David"/>
                <w:color w:val="000000"/>
                <w:rtl/>
              </w:rPr>
              <w:t>'</w:t>
            </w:r>
          </w:p>
        </w:tc>
        <w:tc>
          <w:tcPr>
            <w:tcW w:w="3560" w:type="dxa"/>
            <w:vAlign w:val="center"/>
          </w:tcPr>
          <w:p w14:paraId="3F79BF5D" w14:textId="3D823931" w:rsidR="00A661D4" w:rsidRPr="00441226" w:rsidRDefault="00A661D4" w:rsidP="00A661D4">
            <w:pPr>
              <w:pStyle w:val="TableText"/>
              <w:rPr>
                <w:rFonts w:ascii="David" w:hAnsi="David"/>
                <w:color w:val="000000"/>
                <w:highlight w:val="yellow"/>
                <w:rtl/>
              </w:rPr>
            </w:pPr>
            <w:r>
              <w:rPr>
                <w:rFonts w:ascii="David" w:hAnsi="David"/>
                <w:color w:val="000000"/>
                <w:rtl/>
              </w:rPr>
              <w:t>אין שינוי בנוסח הסעיף .מובהר כי מדובר בדרישות ביצועים במסגרת הצהרת יצרן בלבד.</w:t>
            </w:r>
            <w:r>
              <w:rPr>
                <w:rFonts w:ascii="David" w:hAnsi="David"/>
                <w:color w:val="000000"/>
                <w:rtl/>
              </w:rPr>
              <w:br/>
            </w:r>
            <w:r>
              <w:rPr>
                <w:rFonts w:ascii="David" w:hAnsi="David"/>
                <w:color w:val="000000"/>
                <w:u w:val="single"/>
                <w:rtl/>
              </w:rPr>
              <w:t xml:space="preserve">הבהרה ודגש: </w:t>
            </w:r>
            <w:r>
              <w:rPr>
                <w:rFonts w:ascii="David" w:hAnsi="David"/>
                <w:color w:val="000000"/>
                <w:rtl/>
              </w:rPr>
              <w:t xml:space="preserve">במסגרת המענה בנספח 1.2.5 </w:t>
            </w:r>
            <w:r>
              <w:rPr>
                <w:rFonts w:ascii="David" w:hAnsi="David"/>
                <w:color w:val="000000"/>
                <w:rtl/>
              </w:rPr>
              <w:br/>
              <w:t>נדרש להגיש הצהרת יצרן לפי הנחיית סעיף 2.8.2, הדרישה הינה בסווג (</w:t>
            </w:r>
            <w:r>
              <w:rPr>
                <w:rFonts w:ascii="David" w:hAnsi="David"/>
                <w:color w:val="000000"/>
              </w:rPr>
              <w:t>M</w:t>
            </w:r>
            <w:r>
              <w:rPr>
                <w:rFonts w:ascii="David" w:hAnsi="David"/>
                <w:color w:val="000000"/>
                <w:rtl/>
              </w:rPr>
              <w:t>) ומהווה דרישת סף להשתתפות במכרז.</w:t>
            </w:r>
          </w:p>
        </w:tc>
      </w:tr>
      <w:tr w:rsidR="00A661D4" w14:paraId="260B5F8C" w14:textId="77777777" w:rsidTr="00895038">
        <w:trPr>
          <w:jc w:val="center"/>
        </w:trPr>
        <w:tc>
          <w:tcPr>
            <w:tcW w:w="509" w:type="dxa"/>
            <w:vAlign w:val="center"/>
          </w:tcPr>
          <w:p w14:paraId="26FF4B6B" w14:textId="47D8F447" w:rsidR="00A661D4" w:rsidRDefault="00A661D4" w:rsidP="00A661D4">
            <w:pPr>
              <w:pStyle w:val="TableText"/>
              <w:rPr>
                <w:rFonts w:ascii="David" w:hAnsi="David"/>
                <w:color w:val="000000"/>
              </w:rPr>
            </w:pPr>
            <w:r>
              <w:rPr>
                <w:rFonts w:ascii="David" w:hAnsi="David"/>
                <w:color w:val="000000"/>
              </w:rPr>
              <w:t>36</w:t>
            </w:r>
          </w:p>
        </w:tc>
        <w:tc>
          <w:tcPr>
            <w:tcW w:w="1900" w:type="dxa"/>
            <w:vAlign w:val="center"/>
          </w:tcPr>
          <w:p w14:paraId="2AFD2190" w14:textId="69201BB6"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4BFD550C" w14:textId="0FD3FFBE" w:rsidR="00A661D4" w:rsidRDefault="00A661D4" w:rsidP="00A661D4">
            <w:pPr>
              <w:pStyle w:val="TableText"/>
              <w:rPr>
                <w:rFonts w:ascii="David" w:hAnsi="David"/>
                <w:color w:val="000000"/>
                <w:rtl/>
              </w:rPr>
            </w:pPr>
            <w:r>
              <w:rPr>
                <w:rFonts w:ascii="David" w:hAnsi="David"/>
                <w:color w:val="000000"/>
                <w:rtl/>
              </w:rPr>
              <w:t>3.3</w:t>
            </w:r>
          </w:p>
        </w:tc>
        <w:tc>
          <w:tcPr>
            <w:tcW w:w="7497" w:type="dxa"/>
            <w:vAlign w:val="center"/>
          </w:tcPr>
          <w:p w14:paraId="50B48EFE" w14:textId="5306E1B5" w:rsidR="00A661D4" w:rsidRDefault="00A661D4" w:rsidP="00A661D4">
            <w:pPr>
              <w:pStyle w:val="TableText"/>
              <w:rPr>
                <w:rFonts w:ascii="David" w:hAnsi="David"/>
                <w:color w:val="000000"/>
                <w:rtl/>
              </w:rPr>
            </w:pPr>
            <w:r>
              <w:rPr>
                <w:rFonts w:ascii="David" w:hAnsi="David"/>
                <w:color w:val="000000"/>
                <w:rtl/>
              </w:rPr>
              <w:t>מדוע על שעות עבודה של הספק לא מגיעה תמורה? לא ברור</w:t>
            </w:r>
          </w:p>
        </w:tc>
        <w:tc>
          <w:tcPr>
            <w:tcW w:w="3560" w:type="dxa"/>
            <w:vAlign w:val="center"/>
          </w:tcPr>
          <w:p w14:paraId="39DE73C0" w14:textId="4A0DB3BF" w:rsidR="00A661D4" w:rsidRPr="00441226" w:rsidRDefault="00A661D4" w:rsidP="00A661D4">
            <w:pPr>
              <w:pStyle w:val="TableText"/>
              <w:rPr>
                <w:rFonts w:ascii="David" w:hAnsi="David"/>
                <w:color w:val="000000"/>
                <w:highlight w:val="yellow"/>
                <w:rtl/>
              </w:rPr>
            </w:pPr>
            <w:r>
              <w:rPr>
                <w:rFonts w:ascii="David" w:hAnsi="David"/>
                <w:color w:val="000000"/>
                <w:rtl/>
              </w:rPr>
              <w:t>המציע יגלם כל עלות במסגרת רכיבי התמחור במענה.</w:t>
            </w:r>
          </w:p>
        </w:tc>
      </w:tr>
      <w:tr w:rsidR="00A661D4" w14:paraId="151F2E7A" w14:textId="77777777" w:rsidTr="00895038">
        <w:trPr>
          <w:jc w:val="center"/>
        </w:trPr>
        <w:tc>
          <w:tcPr>
            <w:tcW w:w="509" w:type="dxa"/>
            <w:vAlign w:val="center"/>
          </w:tcPr>
          <w:p w14:paraId="1D5D4CB0" w14:textId="52116FCF" w:rsidR="00A661D4" w:rsidRDefault="00A661D4" w:rsidP="00A661D4">
            <w:pPr>
              <w:pStyle w:val="TableText"/>
              <w:rPr>
                <w:rFonts w:ascii="David" w:hAnsi="David"/>
                <w:color w:val="000000"/>
              </w:rPr>
            </w:pPr>
            <w:r>
              <w:rPr>
                <w:rFonts w:ascii="David" w:hAnsi="David"/>
                <w:color w:val="000000"/>
              </w:rPr>
              <w:t>37</w:t>
            </w:r>
          </w:p>
        </w:tc>
        <w:tc>
          <w:tcPr>
            <w:tcW w:w="1900" w:type="dxa"/>
            <w:vAlign w:val="center"/>
          </w:tcPr>
          <w:p w14:paraId="1F53B2B6" w14:textId="01FB4A2B"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68FBC17D" w14:textId="205911AA" w:rsidR="00A661D4" w:rsidRDefault="00A661D4" w:rsidP="00A661D4">
            <w:pPr>
              <w:pStyle w:val="TableText"/>
              <w:rPr>
                <w:rFonts w:ascii="David" w:hAnsi="David"/>
                <w:color w:val="000000"/>
                <w:rtl/>
              </w:rPr>
            </w:pPr>
            <w:r>
              <w:rPr>
                <w:rFonts w:ascii="David" w:hAnsi="David"/>
                <w:color w:val="000000"/>
                <w:rtl/>
              </w:rPr>
              <w:t>3.5.2</w:t>
            </w:r>
          </w:p>
        </w:tc>
        <w:tc>
          <w:tcPr>
            <w:tcW w:w="7497" w:type="dxa"/>
            <w:vAlign w:val="center"/>
          </w:tcPr>
          <w:p w14:paraId="1D3ABC4B" w14:textId="14076986" w:rsidR="00A661D4" w:rsidRDefault="00A661D4" w:rsidP="00A661D4">
            <w:pPr>
              <w:pStyle w:val="TableText"/>
              <w:rPr>
                <w:rFonts w:ascii="David" w:hAnsi="David"/>
                <w:color w:val="000000"/>
                <w:rtl/>
              </w:rPr>
            </w:pPr>
            <w:r>
              <w:rPr>
                <w:rFonts w:ascii="David" w:hAnsi="David"/>
                <w:color w:val="000000"/>
                <w:rtl/>
              </w:rPr>
              <w:t xml:space="preserve">נודה להבהרה כי תהליך </w:t>
            </w:r>
            <w:proofErr w:type="spellStart"/>
            <w:r>
              <w:rPr>
                <w:rFonts w:ascii="David" w:hAnsi="David"/>
                <w:color w:val="000000"/>
                <w:rtl/>
              </w:rPr>
              <w:t>ההפירדות</w:t>
            </w:r>
            <w:proofErr w:type="spellEnd"/>
            <w:r>
              <w:rPr>
                <w:rFonts w:ascii="David" w:hAnsi="David"/>
                <w:color w:val="000000"/>
                <w:rtl/>
              </w:rPr>
              <w:t xml:space="preserve"> הינו בתשלום</w:t>
            </w:r>
          </w:p>
        </w:tc>
        <w:tc>
          <w:tcPr>
            <w:tcW w:w="3560" w:type="dxa"/>
            <w:vAlign w:val="center"/>
          </w:tcPr>
          <w:p w14:paraId="71564197" w14:textId="7B67FE16" w:rsidR="00A661D4" w:rsidRPr="00441226" w:rsidRDefault="00A661D4" w:rsidP="00A661D4">
            <w:pPr>
              <w:pStyle w:val="TableText"/>
              <w:rPr>
                <w:rFonts w:ascii="David" w:hAnsi="David"/>
                <w:color w:val="000000"/>
                <w:highlight w:val="yellow"/>
                <w:rtl/>
              </w:rPr>
            </w:pPr>
            <w:r>
              <w:rPr>
                <w:rFonts w:ascii="David" w:hAnsi="David"/>
                <w:color w:val="000000"/>
                <w:rtl/>
              </w:rPr>
              <w:t xml:space="preserve">הבקשה </w:t>
            </w:r>
            <w:proofErr w:type="spellStart"/>
            <w:r>
              <w:rPr>
                <w:rFonts w:ascii="David" w:hAnsi="David"/>
                <w:color w:val="000000"/>
                <w:rtl/>
              </w:rPr>
              <w:t>נידחית</w:t>
            </w:r>
            <w:proofErr w:type="spellEnd"/>
          </w:p>
        </w:tc>
      </w:tr>
      <w:tr w:rsidR="00A661D4" w14:paraId="05E7D462" w14:textId="77777777" w:rsidTr="00895038">
        <w:trPr>
          <w:jc w:val="center"/>
        </w:trPr>
        <w:tc>
          <w:tcPr>
            <w:tcW w:w="509" w:type="dxa"/>
            <w:vAlign w:val="center"/>
          </w:tcPr>
          <w:p w14:paraId="6846B218" w14:textId="5F8B8BF9" w:rsidR="00A661D4" w:rsidRDefault="00A661D4" w:rsidP="00A661D4">
            <w:pPr>
              <w:pStyle w:val="TableText"/>
              <w:rPr>
                <w:rFonts w:ascii="David" w:hAnsi="David"/>
                <w:color w:val="000000"/>
              </w:rPr>
            </w:pPr>
            <w:r>
              <w:rPr>
                <w:rFonts w:ascii="David" w:hAnsi="David"/>
                <w:color w:val="000000"/>
              </w:rPr>
              <w:t>38</w:t>
            </w:r>
          </w:p>
        </w:tc>
        <w:tc>
          <w:tcPr>
            <w:tcW w:w="1900" w:type="dxa"/>
            <w:vAlign w:val="center"/>
          </w:tcPr>
          <w:p w14:paraId="7B2B3043" w14:textId="0785C493"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42E7699C" w14:textId="31D2EB35" w:rsidR="00A661D4" w:rsidRDefault="00A661D4" w:rsidP="00A661D4">
            <w:pPr>
              <w:pStyle w:val="TableText"/>
              <w:rPr>
                <w:rFonts w:ascii="David" w:hAnsi="David"/>
                <w:color w:val="000000"/>
                <w:rtl/>
              </w:rPr>
            </w:pPr>
            <w:r>
              <w:rPr>
                <w:rFonts w:ascii="David" w:hAnsi="David"/>
                <w:color w:val="000000"/>
                <w:szCs w:val="22"/>
                <w:rtl/>
              </w:rPr>
              <w:t>4.1</w:t>
            </w:r>
          </w:p>
        </w:tc>
        <w:tc>
          <w:tcPr>
            <w:tcW w:w="7497" w:type="dxa"/>
            <w:vAlign w:val="center"/>
          </w:tcPr>
          <w:p w14:paraId="42CB5578" w14:textId="039625C0" w:rsidR="00A661D4" w:rsidRDefault="00A661D4" w:rsidP="00A661D4">
            <w:pPr>
              <w:pStyle w:val="TableText"/>
              <w:rPr>
                <w:rFonts w:ascii="David" w:hAnsi="David"/>
                <w:color w:val="000000"/>
                <w:rtl/>
              </w:rPr>
            </w:pPr>
            <w:r>
              <w:rPr>
                <w:rFonts w:ascii="David" w:hAnsi="David"/>
                <w:color w:val="000000"/>
                <w:rtl/>
              </w:rPr>
              <w:t>נבקש להבהיר כי זמינות המערכת תהא בהתאם להתחייבות של היצרן וספק הענן.</w:t>
            </w:r>
          </w:p>
        </w:tc>
        <w:tc>
          <w:tcPr>
            <w:tcW w:w="3560" w:type="dxa"/>
            <w:vAlign w:val="center"/>
          </w:tcPr>
          <w:p w14:paraId="0D9AC798" w14:textId="248D0504" w:rsidR="00A661D4" w:rsidRPr="00441226" w:rsidRDefault="00A661D4" w:rsidP="00A661D4">
            <w:pPr>
              <w:pStyle w:val="TableText"/>
              <w:rPr>
                <w:rFonts w:ascii="David" w:hAnsi="David"/>
                <w:color w:val="000000"/>
                <w:highlight w:val="yellow"/>
                <w:rtl/>
              </w:rPr>
            </w:pPr>
            <w:r>
              <w:rPr>
                <w:rFonts w:ascii="David" w:hAnsi="David"/>
                <w:color w:val="000000"/>
                <w:rtl/>
              </w:rPr>
              <w:t>הדרישה בעינה, יחד עם זאת המשרד יפעל בסבירות</w:t>
            </w:r>
            <w:r w:rsidR="00445D3A">
              <w:rPr>
                <w:rFonts w:ascii="David" w:hAnsi="David" w:hint="cs"/>
                <w:color w:val="000000"/>
                <w:rtl/>
              </w:rPr>
              <w:t xml:space="preserve"> ובהגינות</w:t>
            </w:r>
            <w:r>
              <w:rPr>
                <w:rFonts w:ascii="David" w:hAnsi="David"/>
                <w:color w:val="000000"/>
                <w:rtl/>
              </w:rPr>
              <w:t xml:space="preserve"> בנוגע להפעלת </w:t>
            </w:r>
            <w:r>
              <w:rPr>
                <w:rFonts w:ascii="David" w:hAnsi="David"/>
                <w:color w:val="000000"/>
              </w:rPr>
              <w:t>SLA</w:t>
            </w:r>
          </w:p>
        </w:tc>
      </w:tr>
      <w:tr w:rsidR="00A661D4" w14:paraId="597314E7" w14:textId="77777777" w:rsidTr="00895038">
        <w:trPr>
          <w:jc w:val="center"/>
        </w:trPr>
        <w:tc>
          <w:tcPr>
            <w:tcW w:w="509" w:type="dxa"/>
            <w:vAlign w:val="center"/>
          </w:tcPr>
          <w:p w14:paraId="29CB75FD" w14:textId="67C3540F" w:rsidR="00A661D4" w:rsidRDefault="00A661D4" w:rsidP="00A661D4">
            <w:pPr>
              <w:pStyle w:val="TableText"/>
              <w:rPr>
                <w:rFonts w:ascii="David" w:hAnsi="David"/>
                <w:color w:val="000000"/>
              </w:rPr>
            </w:pPr>
            <w:r>
              <w:rPr>
                <w:rFonts w:ascii="David" w:hAnsi="David"/>
                <w:color w:val="000000"/>
              </w:rPr>
              <w:t>39</w:t>
            </w:r>
          </w:p>
        </w:tc>
        <w:tc>
          <w:tcPr>
            <w:tcW w:w="1900" w:type="dxa"/>
            <w:vAlign w:val="center"/>
          </w:tcPr>
          <w:p w14:paraId="7D7A4233" w14:textId="4B7CA24F"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564A8FD1" w14:textId="076B88E5" w:rsidR="00A661D4" w:rsidRDefault="00A661D4" w:rsidP="00A661D4">
            <w:pPr>
              <w:pStyle w:val="TableText"/>
              <w:rPr>
                <w:rFonts w:ascii="David" w:hAnsi="David"/>
                <w:color w:val="000000"/>
                <w:rtl/>
              </w:rPr>
            </w:pPr>
            <w:r>
              <w:rPr>
                <w:rFonts w:ascii="David" w:hAnsi="David"/>
                <w:color w:val="000000"/>
                <w:szCs w:val="22"/>
                <w:rtl/>
              </w:rPr>
              <w:t>4.2</w:t>
            </w:r>
          </w:p>
        </w:tc>
        <w:tc>
          <w:tcPr>
            <w:tcW w:w="7497" w:type="dxa"/>
            <w:vAlign w:val="center"/>
          </w:tcPr>
          <w:p w14:paraId="057C3758" w14:textId="436F64A6" w:rsidR="00A661D4" w:rsidRDefault="00A661D4" w:rsidP="00A661D4">
            <w:pPr>
              <w:pStyle w:val="TableText"/>
              <w:rPr>
                <w:rFonts w:ascii="David" w:hAnsi="David"/>
                <w:color w:val="000000"/>
                <w:rtl/>
              </w:rPr>
            </w:pPr>
            <w:r>
              <w:rPr>
                <w:rFonts w:ascii="David" w:hAnsi="David"/>
                <w:color w:val="000000"/>
                <w:rtl/>
              </w:rPr>
              <w:t>נבקש להבהיר כי הספק אינו היצרן והתחזוקה המדוברת הנה עבור הגדרות התצורה שיבצע המציע הזוכה.</w:t>
            </w:r>
          </w:p>
        </w:tc>
        <w:tc>
          <w:tcPr>
            <w:tcW w:w="3560" w:type="dxa"/>
            <w:vAlign w:val="center"/>
          </w:tcPr>
          <w:p w14:paraId="0963EC76" w14:textId="23751BA2" w:rsidR="00A661D4" w:rsidRPr="00441226" w:rsidRDefault="00A661D4" w:rsidP="00A661D4">
            <w:pPr>
              <w:pStyle w:val="TableText"/>
              <w:rPr>
                <w:rFonts w:ascii="David" w:hAnsi="David"/>
                <w:color w:val="000000"/>
                <w:highlight w:val="yellow"/>
                <w:rtl/>
              </w:rPr>
            </w:pPr>
            <w:r>
              <w:rPr>
                <w:rFonts w:ascii="David" w:hAnsi="David"/>
                <w:color w:val="000000"/>
                <w:rtl/>
              </w:rPr>
              <w:t xml:space="preserve">הזוכה נדרש לאחריות כוללת עבור סעיף זה. בין אם באמצעות יצרן המערכת או על ידו. </w:t>
            </w:r>
          </w:p>
        </w:tc>
      </w:tr>
      <w:tr w:rsidR="00A661D4" w14:paraId="4039EB61" w14:textId="77777777" w:rsidTr="00895038">
        <w:trPr>
          <w:jc w:val="center"/>
        </w:trPr>
        <w:tc>
          <w:tcPr>
            <w:tcW w:w="509" w:type="dxa"/>
            <w:vAlign w:val="center"/>
          </w:tcPr>
          <w:p w14:paraId="2EF5B7F0" w14:textId="5EB1DBD5" w:rsidR="00A661D4" w:rsidRDefault="00A661D4" w:rsidP="00A661D4">
            <w:pPr>
              <w:pStyle w:val="TableText"/>
              <w:rPr>
                <w:rFonts w:ascii="David" w:hAnsi="David"/>
                <w:color w:val="000000"/>
              </w:rPr>
            </w:pPr>
            <w:r>
              <w:rPr>
                <w:rFonts w:ascii="David" w:hAnsi="David"/>
                <w:color w:val="000000"/>
              </w:rPr>
              <w:t>40</w:t>
            </w:r>
          </w:p>
        </w:tc>
        <w:tc>
          <w:tcPr>
            <w:tcW w:w="1900" w:type="dxa"/>
            <w:vAlign w:val="center"/>
          </w:tcPr>
          <w:p w14:paraId="239E39BF" w14:textId="684B6D3E"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081A19C6" w14:textId="30AACED2" w:rsidR="00A661D4" w:rsidRDefault="00A661D4" w:rsidP="00A661D4">
            <w:pPr>
              <w:pStyle w:val="TableText"/>
              <w:rPr>
                <w:rFonts w:ascii="David" w:hAnsi="David"/>
                <w:color w:val="000000"/>
                <w:rtl/>
              </w:rPr>
            </w:pPr>
            <w:r>
              <w:rPr>
                <w:rFonts w:ascii="David" w:hAnsi="David"/>
                <w:color w:val="000000"/>
                <w:szCs w:val="22"/>
                <w:rtl/>
              </w:rPr>
              <w:t>4.2 ה</w:t>
            </w:r>
          </w:p>
        </w:tc>
        <w:tc>
          <w:tcPr>
            <w:tcW w:w="7497" w:type="dxa"/>
            <w:vAlign w:val="center"/>
          </w:tcPr>
          <w:p w14:paraId="6C5B7C0C" w14:textId="23CD2C53" w:rsidR="00A661D4" w:rsidRDefault="00A661D4" w:rsidP="00A661D4">
            <w:pPr>
              <w:pStyle w:val="TableText"/>
              <w:rPr>
                <w:rFonts w:ascii="David" w:hAnsi="David"/>
                <w:color w:val="000000"/>
                <w:rtl/>
              </w:rPr>
            </w:pPr>
            <w:r>
              <w:rPr>
                <w:rFonts w:ascii="David" w:hAnsi="David"/>
                <w:color w:val="000000"/>
                <w:rtl/>
              </w:rPr>
              <w:t>נבקש לקבוע כי שירותי התחזוקה למערכת (לרבות עדכוני גרסה) יהיו בהתאם למדיניות התחזוקה של היצרן ו/או ספק הענן.</w:t>
            </w:r>
            <w:r>
              <w:rPr>
                <w:rFonts w:ascii="David" w:hAnsi="David"/>
                <w:color w:val="000000"/>
                <w:rtl/>
              </w:rPr>
              <w:br/>
              <w:t xml:space="preserve">כמו כן, נבקש לקבוע כי הספק לא יישא באחריות לתיקון תקלות הנובעות מ: (1) שימוש או הפעלה לא נכונים ברכיב/תוכנה או בחלק ממנו; (2) ביצוע עבודה או שינויים ברכיב/תוכנה או בכל חלק ממנו שלא על ידי הספק; (3) שימוש בתוכנה, חומרה, מדיה, מוצרים מתכלים או מוצרים אחרים שלא סופקו ע"י הספק; (4) מעשה זדון, תאונה, כוח עליון או פגעי טבע למיניהם, הזנחה, נזק בשל אש או מים, הפרעות חשמליות או סיבות אחרות שמעבר לשליטתו של הספק; (5) תחזוקה או כיול לקויים </w:t>
            </w:r>
            <w:r>
              <w:rPr>
                <w:rFonts w:ascii="David" w:hAnsi="David"/>
                <w:color w:val="000000"/>
                <w:rtl/>
              </w:rPr>
              <w:lastRenderedPageBreak/>
              <w:t>או בלתי נאותים; (6)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(7) תקלות בתוכנה שאיננה נתמכת ע"י היצרן (</w:t>
            </w:r>
            <w:r>
              <w:rPr>
                <w:rFonts w:ascii="David" w:hAnsi="David"/>
                <w:color w:val="000000"/>
              </w:rPr>
              <w:t>end</w:t>
            </w:r>
            <w:r>
              <w:rPr>
                <w:rFonts w:ascii="David" w:hAnsi="David"/>
                <w:color w:val="000000"/>
                <w:rtl/>
              </w:rPr>
              <w:t xml:space="preserve"> </w:t>
            </w:r>
            <w:r>
              <w:rPr>
                <w:rFonts w:ascii="David" w:hAnsi="David"/>
                <w:color w:val="000000"/>
              </w:rPr>
              <w:t>of support</w:t>
            </w:r>
            <w:r>
              <w:rPr>
                <w:rFonts w:ascii="David" w:hAnsi="David"/>
                <w:color w:val="000000"/>
                <w:rtl/>
              </w:rPr>
              <w:t>)/תקלות בחומרה שאיננה נמכרת ע"י היצרן (</w:t>
            </w:r>
            <w:r>
              <w:rPr>
                <w:rFonts w:ascii="David" w:hAnsi="David"/>
                <w:color w:val="000000"/>
              </w:rPr>
              <w:t>End of life</w:t>
            </w:r>
            <w:r>
              <w:rPr>
                <w:rFonts w:ascii="David" w:hAnsi="David"/>
                <w:color w:val="000000"/>
                <w:rtl/>
              </w:rPr>
              <w:t>).</w:t>
            </w:r>
          </w:p>
        </w:tc>
        <w:tc>
          <w:tcPr>
            <w:tcW w:w="3560" w:type="dxa"/>
            <w:vAlign w:val="center"/>
          </w:tcPr>
          <w:p w14:paraId="0CB2BE44" w14:textId="112A446C" w:rsidR="00A661D4" w:rsidRPr="00441226" w:rsidRDefault="00A661D4" w:rsidP="00A661D4">
            <w:pPr>
              <w:pStyle w:val="TableText"/>
              <w:rPr>
                <w:rFonts w:ascii="David" w:hAnsi="David"/>
                <w:color w:val="000000"/>
                <w:highlight w:val="yellow"/>
                <w:rtl/>
              </w:rPr>
            </w:pPr>
            <w:r>
              <w:rPr>
                <w:rFonts w:ascii="David" w:hAnsi="David"/>
                <w:color w:val="000000"/>
                <w:rtl/>
              </w:rPr>
              <w:lastRenderedPageBreak/>
              <w:t>ראה מענה לשאלה 39</w:t>
            </w:r>
          </w:p>
        </w:tc>
      </w:tr>
      <w:tr w:rsidR="00A661D4" w14:paraId="02F2495D" w14:textId="77777777" w:rsidTr="00895038">
        <w:trPr>
          <w:jc w:val="center"/>
        </w:trPr>
        <w:tc>
          <w:tcPr>
            <w:tcW w:w="509" w:type="dxa"/>
            <w:vAlign w:val="center"/>
          </w:tcPr>
          <w:p w14:paraId="0907B651" w14:textId="1D8F95AA" w:rsidR="00A661D4" w:rsidRDefault="00A661D4" w:rsidP="00A661D4">
            <w:pPr>
              <w:pStyle w:val="TableText"/>
              <w:rPr>
                <w:rFonts w:ascii="David" w:hAnsi="David"/>
                <w:color w:val="000000"/>
              </w:rPr>
            </w:pPr>
            <w:r>
              <w:rPr>
                <w:rFonts w:ascii="David" w:hAnsi="David"/>
                <w:color w:val="000000"/>
              </w:rPr>
              <w:t>41</w:t>
            </w:r>
          </w:p>
        </w:tc>
        <w:tc>
          <w:tcPr>
            <w:tcW w:w="1900" w:type="dxa"/>
            <w:vAlign w:val="center"/>
          </w:tcPr>
          <w:p w14:paraId="07E9FF3F" w14:textId="286D579A"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36F1C1BE" w14:textId="05C6754F" w:rsidR="00A661D4" w:rsidRDefault="00A661D4" w:rsidP="00A661D4">
            <w:pPr>
              <w:pStyle w:val="TableText"/>
              <w:rPr>
                <w:rFonts w:ascii="David" w:hAnsi="David"/>
                <w:color w:val="000000"/>
                <w:rtl/>
              </w:rPr>
            </w:pPr>
            <w:r>
              <w:rPr>
                <w:rFonts w:ascii="David" w:hAnsi="David"/>
                <w:color w:val="000000"/>
                <w:szCs w:val="22"/>
                <w:rtl/>
              </w:rPr>
              <w:t>4.3.1</w:t>
            </w:r>
          </w:p>
        </w:tc>
        <w:tc>
          <w:tcPr>
            <w:tcW w:w="7497" w:type="dxa"/>
            <w:vAlign w:val="center"/>
          </w:tcPr>
          <w:p w14:paraId="73A27627" w14:textId="298EFA51" w:rsidR="00A661D4" w:rsidRDefault="00A661D4" w:rsidP="00A661D4">
            <w:pPr>
              <w:pStyle w:val="TableText"/>
              <w:rPr>
                <w:rFonts w:ascii="David" w:hAnsi="David"/>
                <w:color w:val="000000"/>
                <w:rtl/>
              </w:rPr>
            </w:pPr>
            <w:r>
              <w:rPr>
                <w:rFonts w:ascii="David" w:hAnsi="David"/>
                <w:color w:val="000000"/>
                <w:rtl/>
              </w:rPr>
              <w:t>נבקש להבהיר כי תמיכה טכנית (</w:t>
            </w:r>
            <w:r>
              <w:rPr>
                <w:rFonts w:ascii="David" w:hAnsi="David"/>
                <w:color w:val="000000"/>
              </w:rPr>
              <w:t>Help Desk</w:t>
            </w:r>
            <w:r>
              <w:rPr>
                <w:rFonts w:ascii="David" w:hAnsi="David"/>
                <w:color w:val="000000"/>
                <w:rtl/>
              </w:rPr>
              <w:t xml:space="preserve">) במסגרת מענה של עד 60 דקות תינתן ע"י צוות התמיכה של היצרן ולא ע"י הספק. אנו כספק נטפל בתקלות הקשורות לאופן היישום ותהליכי העבודה. ניהול הקריאות יוכל להתבצע ע"י הספק רק במידה והלקוח </w:t>
            </w:r>
            <w:proofErr w:type="spellStart"/>
            <w:r>
              <w:rPr>
                <w:rFonts w:ascii="David" w:hAnsi="David"/>
                <w:color w:val="000000"/>
                <w:rtl/>
              </w:rPr>
              <w:t>יכתב</w:t>
            </w:r>
            <w:proofErr w:type="spellEnd"/>
            <w:r>
              <w:rPr>
                <w:rFonts w:ascii="David" w:hAnsi="David"/>
                <w:color w:val="000000"/>
                <w:rtl/>
              </w:rPr>
              <w:t xml:space="preserve"> אותנו לפנייתו לתמיכת היצרן</w:t>
            </w:r>
          </w:p>
        </w:tc>
        <w:tc>
          <w:tcPr>
            <w:tcW w:w="3560" w:type="dxa"/>
            <w:vAlign w:val="center"/>
          </w:tcPr>
          <w:p w14:paraId="3A9BB818" w14:textId="6D25CC1E" w:rsidR="00A661D4" w:rsidRPr="00441226" w:rsidRDefault="00A661D4" w:rsidP="00A661D4">
            <w:pPr>
              <w:pStyle w:val="TableText"/>
              <w:rPr>
                <w:rFonts w:ascii="David" w:hAnsi="David"/>
                <w:color w:val="000000"/>
                <w:highlight w:val="yellow"/>
                <w:rtl/>
              </w:rPr>
            </w:pPr>
            <w:r>
              <w:rPr>
                <w:rFonts w:ascii="David" w:hAnsi="David"/>
                <w:color w:val="000000"/>
                <w:rtl/>
              </w:rPr>
              <w:t xml:space="preserve">הזוכה נדרש לאחריות כוללת עבור סעיף זה. בין אם באמצעות יצרן המערכת או על ידו. </w:t>
            </w:r>
          </w:p>
        </w:tc>
      </w:tr>
      <w:tr w:rsidR="00A661D4" w14:paraId="4593ABFD" w14:textId="77777777" w:rsidTr="00895038">
        <w:trPr>
          <w:jc w:val="center"/>
        </w:trPr>
        <w:tc>
          <w:tcPr>
            <w:tcW w:w="509" w:type="dxa"/>
            <w:vAlign w:val="center"/>
          </w:tcPr>
          <w:p w14:paraId="23F523B1" w14:textId="5E147ACE" w:rsidR="00A661D4" w:rsidRDefault="00A661D4" w:rsidP="00A661D4">
            <w:pPr>
              <w:pStyle w:val="TableText"/>
              <w:rPr>
                <w:rFonts w:ascii="David" w:hAnsi="David"/>
                <w:color w:val="000000"/>
              </w:rPr>
            </w:pPr>
            <w:r>
              <w:rPr>
                <w:rFonts w:ascii="David" w:hAnsi="David"/>
                <w:color w:val="000000"/>
              </w:rPr>
              <w:t>42</w:t>
            </w:r>
          </w:p>
        </w:tc>
        <w:tc>
          <w:tcPr>
            <w:tcW w:w="1900" w:type="dxa"/>
            <w:vAlign w:val="center"/>
          </w:tcPr>
          <w:p w14:paraId="0E670BE8" w14:textId="52B81DDB"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22407C27" w14:textId="7C5E3F69" w:rsidR="00A661D4" w:rsidRDefault="00A661D4" w:rsidP="00A661D4">
            <w:pPr>
              <w:pStyle w:val="TableText"/>
              <w:rPr>
                <w:rFonts w:ascii="David" w:hAnsi="David"/>
                <w:color w:val="000000"/>
                <w:rtl/>
              </w:rPr>
            </w:pPr>
            <w:r>
              <w:rPr>
                <w:rFonts w:ascii="David" w:hAnsi="David"/>
                <w:color w:val="000000"/>
                <w:szCs w:val="22"/>
                <w:rtl/>
              </w:rPr>
              <w:t>4.4 ב</w:t>
            </w:r>
          </w:p>
        </w:tc>
        <w:tc>
          <w:tcPr>
            <w:tcW w:w="7497" w:type="dxa"/>
            <w:vAlign w:val="center"/>
          </w:tcPr>
          <w:p w14:paraId="1EE7B8D7" w14:textId="46B38BB7" w:rsidR="00A661D4" w:rsidRDefault="00A661D4" w:rsidP="00A661D4">
            <w:pPr>
              <w:pStyle w:val="TableText"/>
              <w:rPr>
                <w:rFonts w:ascii="David" w:hAnsi="David"/>
                <w:color w:val="000000"/>
                <w:rtl/>
              </w:rPr>
            </w:pPr>
            <w:r>
              <w:rPr>
                <w:rFonts w:ascii="David" w:hAnsi="David"/>
                <w:color w:val="000000"/>
                <w:rtl/>
              </w:rPr>
              <w:t xml:space="preserve">נבקש לקבוע כי לא ייגבו מהזוכה פיצויים מוסכמים בגין עיכובים שנגרמו בנסיבות שאינן בשליטתו, כמו מעשה או מחדל של המשרד או מי מטעמו או בנסיבות של </w:t>
            </w:r>
            <w:proofErr w:type="spellStart"/>
            <w:r>
              <w:rPr>
                <w:rFonts w:ascii="David" w:hAnsi="David"/>
                <w:color w:val="000000"/>
                <w:rtl/>
              </w:rPr>
              <w:t>כח</w:t>
            </w:r>
            <w:proofErr w:type="spellEnd"/>
            <w:r>
              <w:rPr>
                <w:rFonts w:ascii="David" w:hAnsi="David"/>
                <w:color w:val="000000"/>
                <w:rtl/>
              </w:rPr>
              <w:t xml:space="preserve"> עליון.</w:t>
            </w:r>
          </w:p>
        </w:tc>
        <w:tc>
          <w:tcPr>
            <w:tcW w:w="3560" w:type="dxa"/>
            <w:vAlign w:val="center"/>
          </w:tcPr>
          <w:p w14:paraId="3AAACD53" w14:textId="7E8001A9" w:rsidR="00A661D4" w:rsidRPr="00441226" w:rsidRDefault="00A661D4" w:rsidP="00A661D4">
            <w:pPr>
              <w:pStyle w:val="TableText"/>
              <w:rPr>
                <w:rFonts w:ascii="David" w:hAnsi="David"/>
                <w:color w:val="000000"/>
                <w:highlight w:val="yellow"/>
                <w:rtl/>
              </w:rPr>
            </w:pPr>
            <w:r>
              <w:rPr>
                <w:rFonts w:ascii="David" w:hAnsi="David"/>
                <w:color w:val="000000"/>
                <w:rtl/>
              </w:rPr>
              <w:t>הדרישה בעינה, יחד עם זאת המשרד יפעל בסבירות</w:t>
            </w:r>
            <w:r w:rsidR="00686B46">
              <w:rPr>
                <w:rFonts w:ascii="David" w:hAnsi="David" w:hint="cs"/>
                <w:color w:val="000000"/>
                <w:rtl/>
              </w:rPr>
              <w:t xml:space="preserve"> ובהגינות</w:t>
            </w:r>
            <w:r>
              <w:rPr>
                <w:rFonts w:ascii="David" w:hAnsi="David"/>
                <w:color w:val="000000"/>
                <w:rtl/>
              </w:rPr>
              <w:t xml:space="preserve"> בנוגע להפעלת </w:t>
            </w:r>
            <w:r>
              <w:rPr>
                <w:rFonts w:ascii="David" w:hAnsi="David"/>
                <w:color w:val="000000"/>
              </w:rPr>
              <w:t>SLA</w:t>
            </w:r>
          </w:p>
        </w:tc>
      </w:tr>
      <w:tr w:rsidR="00A661D4" w14:paraId="21C303A2" w14:textId="77777777" w:rsidTr="00895038">
        <w:trPr>
          <w:jc w:val="center"/>
        </w:trPr>
        <w:tc>
          <w:tcPr>
            <w:tcW w:w="509" w:type="dxa"/>
            <w:vAlign w:val="center"/>
          </w:tcPr>
          <w:p w14:paraId="4D39E3A6" w14:textId="39DADF45" w:rsidR="00A661D4" w:rsidRDefault="00A661D4" w:rsidP="00A661D4">
            <w:pPr>
              <w:pStyle w:val="TableText"/>
              <w:rPr>
                <w:rFonts w:ascii="David" w:hAnsi="David"/>
                <w:color w:val="000000"/>
              </w:rPr>
            </w:pPr>
            <w:r>
              <w:rPr>
                <w:rFonts w:ascii="David" w:hAnsi="David"/>
                <w:color w:val="000000"/>
              </w:rPr>
              <w:t>43</w:t>
            </w:r>
          </w:p>
        </w:tc>
        <w:tc>
          <w:tcPr>
            <w:tcW w:w="1900" w:type="dxa"/>
            <w:vAlign w:val="center"/>
          </w:tcPr>
          <w:p w14:paraId="40DF2FDF" w14:textId="1CB4351B"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4D3C4C50" w14:textId="48661AE2" w:rsidR="00A661D4" w:rsidRDefault="00A661D4" w:rsidP="00A661D4">
            <w:pPr>
              <w:pStyle w:val="TableText"/>
              <w:rPr>
                <w:rFonts w:ascii="David" w:hAnsi="David"/>
                <w:color w:val="000000"/>
                <w:rtl/>
              </w:rPr>
            </w:pPr>
            <w:r>
              <w:rPr>
                <w:rFonts w:ascii="David" w:hAnsi="David"/>
                <w:color w:val="000000"/>
                <w:szCs w:val="22"/>
                <w:rtl/>
              </w:rPr>
              <w:t>4.4 ד-ה</w:t>
            </w:r>
          </w:p>
        </w:tc>
        <w:tc>
          <w:tcPr>
            <w:tcW w:w="7497" w:type="dxa"/>
            <w:vAlign w:val="center"/>
          </w:tcPr>
          <w:p w14:paraId="1D486BC9" w14:textId="10223449" w:rsidR="00A661D4" w:rsidRDefault="00A661D4" w:rsidP="00A661D4">
            <w:pPr>
              <w:pStyle w:val="TableText"/>
              <w:rPr>
                <w:rFonts w:ascii="David" w:hAnsi="David"/>
                <w:color w:val="000000"/>
                <w:rtl/>
              </w:rPr>
            </w:pPr>
            <w:r>
              <w:rPr>
                <w:rFonts w:ascii="David" w:hAnsi="David"/>
                <w:color w:val="000000"/>
                <w:rtl/>
              </w:rPr>
              <w:t xml:space="preserve">נבקש להבהיר כי על אף האמור בסעיפים אלה, המשרד לא </w:t>
            </w:r>
            <w:proofErr w:type="spellStart"/>
            <w:r>
              <w:rPr>
                <w:rFonts w:ascii="David" w:hAnsi="David"/>
                <w:color w:val="000000"/>
                <w:rtl/>
              </w:rPr>
              <w:t>יהנה</w:t>
            </w:r>
            <w:proofErr w:type="spellEnd"/>
            <w:r>
              <w:rPr>
                <w:rFonts w:ascii="David" w:hAnsi="David"/>
                <w:color w:val="000000"/>
                <w:rtl/>
              </w:rPr>
              <w:t xml:space="preserve"> מכפל פיצוי. </w:t>
            </w:r>
          </w:p>
        </w:tc>
        <w:tc>
          <w:tcPr>
            <w:tcW w:w="3560" w:type="dxa"/>
            <w:vAlign w:val="center"/>
          </w:tcPr>
          <w:p w14:paraId="1A5BDA25" w14:textId="607CA17B" w:rsidR="009418E6" w:rsidRDefault="009418E6" w:rsidP="009418E6">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w:t>
            </w:r>
            <w:r>
              <w:rPr>
                <w:rFonts w:ascii="David" w:hAnsi="David" w:hint="cs"/>
                <w:color w:val="000000"/>
                <w:rtl/>
              </w:rPr>
              <w:t xml:space="preserve"> עם זאת המשרד יפעל בסבירות ובהגינות.</w:t>
            </w:r>
          </w:p>
          <w:p w14:paraId="7E5BC5DF" w14:textId="50CC86B8" w:rsidR="00A661D4" w:rsidRPr="00A661D4" w:rsidRDefault="00A661D4" w:rsidP="00A661D4">
            <w:pPr>
              <w:pStyle w:val="TableText"/>
              <w:rPr>
                <w:rFonts w:ascii="David" w:hAnsi="David"/>
                <w:color w:val="000000"/>
                <w:rtl/>
              </w:rPr>
            </w:pPr>
          </w:p>
        </w:tc>
      </w:tr>
      <w:tr w:rsidR="00A661D4" w14:paraId="6B302EB8" w14:textId="77777777" w:rsidTr="00895038">
        <w:trPr>
          <w:jc w:val="center"/>
        </w:trPr>
        <w:tc>
          <w:tcPr>
            <w:tcW w:w="509" w:type="dxa"/>
            <w:vAlign w:val="center"/>
          </w:tcPr>
          <w:p w14:paraId="516F2F00" w14:textId="2B627D02" w:rsidR="00A661D4" w:rsidRDefault="00A661D4" w:rsidP="00A661D4">
            <w:pPr>
              <w:pStyle w:val="TableText"/>
              <w:rPr>
                <w:rFonts w:ascii="David" w:hAnsi="David"/>
                <w:color w:val="000000"/>
              </w:rPr>
            </w:pPr>
            <w:r>
              <w:rPr>
                <w:rFonts w:ascii="David" w:hAnsi="David"/>
                <w:color w:val="000000"/>
              </w:rPr>
              <w:t>44</w:t>
            </w:r>
          </w:p>
        </w:tc>
        <w:tc>
          <w:tcPr>
            <w:tcW w:w="1900" w:type="dxa"/>
            <w:vAlign w:val="center"/>
          </w:tcPr>
          <w:p w14:paraId="316AE1FA" w14:textId="7C629149"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6C6BF887" w14:textId="6C6C9C5F" w:rsidR="00A661D4" w:rsidRDefault="00A661D4" w:rsidP="00A661D4">
            <w:pPr>
              <w:pStyle w:val="TableText"/>
              <w:rPr>
                <w:rFonts w:ascii="David" w:hAnsi="David"/>
                <w:color w:val="000000"/>
                <w:rtl/>
              </w:rPr>
            </w:pPr>
            <w:r>
              <w:rPr>
                <w:rFonts w:ascii="David" w:hAnsi="David"/>
                <w:color w:val="000000"/>
                <w:szCs w:val="22"/>
                <w:rtl/>
              </w:rPr>
              <w:t>4.4.1 טבלת פיצויים מוסכמים</w:t>
            </w:r>
          </w:p>
        </w:tc>
        <w:tc>
          <w:tcPr>
            <w:tcW w:w="7497" w:type="dxa"/>
            <w:vAlign w:val="center"/>
          </w:tcPr>
          <w:p w14:paraId="052A428A" w14:textId="1DB7D649" w:rsidR="00A661D4" w:rsidRDefault="00A661D4" w:rsidP="00A661D4">
            <w:pPr>
              <w:pStyle w:val="TableText"/>
              <w:rPr>
                <w:rFonts w:ascii="David" w:hAnsi="David"/>
                <w:color w:val="000000"/>
                <w:rtl/>
              </w:rPr>
            </w:pPr>
            <w:r>
              <w:rPr>
                <w:rFonts w:ascii="David" w:hAnsi="David"/>
                <w:color w:val="000000"/>
                <w:rtl/>
              </w:rPr>
              <w:t xml:space="preserve">בשורה </w:t>
            </w:r>
            <w:proofErr w:type="spellStart"/>
            <w:r>
              <w:rPr>
                <w:rFonts w:ascii="David" w:hAnsi="David"/>
                <w:color w:val="000000"/>
                <w:rtl/>
              </w:rPr>
              <w:t>השניה</w:t>
            </w:r>
            <w:proofErr w:type="spellEnd"/>
            <w:r>
              <w:rPr>
                <w:rFonts w:ascii="David" w:hAnsi="David"/>
                <w:color w:val="000000"/>
                <w:rtl/>
              </w:rPr>
              <w:t xml:space="preserve"> והשלישית - נבקש לשנות את מועד מתן פתרון לתקלה למועד תחילת טיפול בתקלה, שכן בעולם התוכנה לא מקובל שספק נותן התחייבות למועד סיום טיפול בתקלה, אלא לטיפול רציף בתקלה.</w:t>
            </w:r>
            <w:r>
              <w:rPr>
                <w:rFonts w:ascii="David" w:hAnsi="David"/>
                <w:color w:val="000000"/>
                <w:rtl/>
              </w:rPr>
              <w:br/>
              <w:t xml:space="preserve">בנוסף, נבקש להפחית את גובה הקנס לגבי אי מתן פתרון זמני  או מלא לתקלה משביתה תוך הזמן הדרוש, כך שיעמוד על סך של 2,500 ₪. </w:t>
            </w:r>
            <w:r>
              <w:rPr>
                <w:rFonts w:ascii="David" w:hAnsi="David"/>
                <w:color w:val="000000"/>
                <w:rtl/>
              </w:rPr>
              <w:br/>
              <w:t>כמו כן, נבקש כי סך הפיצויים המוסכמים אשר יושתו על הספק במהלך תקופת ההתקשרות לא יעלה על תקרה בשיעור 5% מהתמורה השנתית המגיעה לספק. [שימו לב - הצעתי תקרה לפיצויים מוסכמים</w:t>
            </w:r>
          </w:p>
        </w:tc>
        <w:tc>
          <w:tcPr>
            <w:tcW w:w="3560" w:type="dxa"/>
            <w:vAlign w:val="center"/>
          </w:tcPr>
          <w:p w14:paraId="41476666" w14:textId="3CFFB3D4" w:rsidR="00A661D4" w:rsidRPr="00441226" w:rsidRDefault="00A661D4" w:rsidP="00A661D4">
            <w:pPr>
              <w:pStyle w:val="TableText"/>
              <w:rPr>
                <w:rFonts w:ascii="David" w:hAnsi="David"/>
                <w:color w:val="000000"/>
                <w:highlight w:val="yellow"/>
                <w:rtl/>
              </w:rPr>
            </w:pPr>
            <w:r>
              <w:rPr>
                <w:rFonts w:ascii="David" w:hAnsi="David"/>
                <w:color w:val="000000"/>
                <w:rtl/>
              </w:rPr>
              <w:t xml:space="preserve">הבקשה </w:t>
            </w:r>
            <w:proofErr w:type="spellStart"/>
            <w:r>
              <w:rPr>
                <w:rFonts w:ascii="David" w:hAnsi="David"/>
                <w:color w:val="000000"/>
                <w:rtl/>
              </w:rPr>
              <w:t>נידחית</w:t>
            </w:r>
            <w:proofErr w:type="spellEnd"/>
            <w:r>
              <w:rPr>
                <w:rFonts w:ascii="David" w:hAnsi="David"/>
                <w:color w:val="000000"/>
                <w:rtl/>
              </w:rPr>
              <w:t xml:space="preserve">. </w:t>
            </w:r>
            <w:r w:rsidR="009418E6">
              <w:rPr>
                <w:rFonts w:ascii="David" w:hAnsi="David" w:hint="cs"/>
                <w:color w:val="000000"/>
                <w:rtl/>
              </w:rPr>
              <w:t xml:space="preserve">יחד </w:t>
            </w:r>
            <w:r>
              <w:rPr>
                <w:rFonts w:ascii="David" w:hAnsi="David"/>
                <w:color w:val="000000"/>
                <w:rtl/>
              </w:rPr>
              <w:t>עם זאת המשרד יפעל בסבירות ובשיקול דעת בהתאם לסעיף 4.4.2</w:t>
            </w:r>
          </w:p>
        </w:tc>
      </w:tr>
      <w:tr w:rsidR="00A661D4" w14:paraId="4381F180" w14:textId="77777777" w:rsidTr="00895038">
        <w:trPr>
          <w:jc w:val="center"/>
        </w:trPr>
        <w:tc>
          <w:tcPr>
            <w:tcW w:w="509" w:type="dxa"/>
            <w:vAlign w:val="center"/>
          </w:tcPr>
          <w:p w14:paraId="327D369D" w14:textId="2DEB7E54" w:rsidR="00A661D4" w:rsidRDefault="00A661D4" w:rsidP="00A661D4">
            <w:pPr>
              <w:pStyle w:val="TableText"/>
              <w:rPr>
                <w:rFonts w:ascii="David" w:hAnsi="David"/>
                <w:color w:val="000000"/>
              </w:rPr>
            </w:pPr>
            <w:r>
              <w:rPr>
                <w:rFonts w:ascii="David" w:hAnsi="David"/>
                <w:color w:val="000000"/>
              </w:rPr>
              <w:t>45</w:t>
            </w:r>
          </w:p>
        </w:tc>
        <w:tc>
          <w:tcPr>
            <w:tcW w:w="1900" w:type="dxa"/>
            <w:vAlign w:val="center"/>
          </w:tcPr>
          <w:p w14:paraId="08A502ED" w14:textId="3E5A172F" w:rsidR="00A661D4" w:rsidRDefault="00A661D4" w:rsidP="00A661D4">
            <w:pPr>
              <w:pStyle w:val="TableText"/>
              <w:rPr>
                <w:rFonts w:ascii="David" w:hAnsi="David"/>
                <w:color w:val="000000"/>
                <w:rtl/>
              </w:rPr>
            </w:pPr>
            <w:r>
              <w:rPr>
                <w:rFonts w:ascii="David" w:hAnsi="David"/>
                <w:color w:val="000000"/>
                <w:rtl/>
              </w:rPr>
              <w:t>מסמכי המכרז</w:t>
            </w:r>
          </w:p>
        </w:tc>
        <w:tc>
          <w:tcPr>
            <w:tcW w:w="1276" w:type="dxa"/>
            <w:vAlign w:val="center"/>
          </w:tcPr>
          <w:p w14:paraId="3D6DE210" w14:textId="21384888" w:rsidR="00A661D4" w:rsidRDefault="00A661D4" w:rsidP="00A661D4">
            <w:pPr>
              <w:pStyle w:val="TableText"/>
              <w:rPr>
                <w:rFonts w:ascii="David" w:hAnsi="David"/>
                <w:color w:val="000000"/>
                <w:rtl/>
              </w:rPr>
            </w:pPr>
            <w:r>
              <w:rPr>
                <w:rFonts w:ascii="David" w:hAnsi="David"/>
                <w:color w:val="000000"/>
                <w:rtl/>
              </w:rPr>
              <w:t>4.4.1</w:t>
            </w:r>
          </w:p>
        </w:tc>
        <w:tc>
          <w:tcPr>
            <w:tcW w:w="7497" w:type="dxa"/>
            <w:vAlign w:val="center"/>
          </w:tcPr>
          <w:p w14:paraId="3B8660D8" w14:textId="074356D0" w:rsidR="00A661D4" w:rsidRDefault="00A661D4" w:rsidP="00A661D4">
            <w:pPr>
              <w:pStyle w:val="TableText"/>
              <w:rPr>
                <w:rFonts w:ascii="David" w:hAnsi="David"/>
                <w:color w:val="000000"/>
                <w:rtl/>
              </w:rPr>
            </w:pPr>
            <w:r>
              <w:rPr>
                <w:rFonts w:ascii="David" w:hAnsi="David"/>
                <w:color w:val="000000"/>
                <w:rtl/>
              </w:rPr>
              <w:t>טבלה – הקנס בגין תקלה משביתה, כפי שמוגדרת במכרז אינו הגיוני. מבקשים לשנות את הגדרת "תקלה משביתה" למצב שכל המערכת למטה מושבתת ולא קבוצת משתמשים.</w:t>
            </w:r>
          </w:p>
        </w:tc>
        <w:tc>
          <w:tcPr>
            <w:tcW w:w="3560" w:type="dxa"/>
            <w:vAlign w:val="center"/>
          </w:tcPr>
          <w:p w14:paraId="2D3E20ED" w14:textId="3D660F07" w:rsidR="00A661D4" w:rsidRPr="00441226" w:rsidRDefault="00A661D4" w:rsidP="00A661D4">
            <w:pPr>
              <w:pStyle w:val="TableText"/>
              <w:rPr>
                <w:rFonts w:ascii="David" w:hAnsi="David"/>
                <w:color w:val="000000"/>
                <w:highlight w:val="yellow"/>
                <w:rtl/>
              </w:rPr>
            </w:pPr>
            <w:r>
              <w:rPr>
                <w:rFonts w:ascii="David" w:hAnsi="David"/>
                <w:color w:val="000000"/>
                <w:rtl/>
              </w:rPr>
              <w:t>ראה מענה לשאלה 44</w:t>
            </w:r>
          </w:p>
        </w:tc>
      </w:tr>
      <w:tr w:rsidR="00014126" w14:paraId="31A5F54A" w14:textId="77777777" w:rsidTr="00895038">
        <w:trPr>
          <w:jc w:val="center"/>
        </w:trPr>
        <w:tc>
          <w:tcPr>
            <w:tcW w:w="509" w:type="dxa"/>
            <w:vAlign w:val="center"/>
          </w:tcPr>
          <w:p w14:paraId="6B1A8753" w14:textId="0F5B527E" w:rsidR="00014126" w:rsidRDefault="00014126" w:rsidP="00014126">
            <w:pPr>
              <w:pStyle w:val="TableText"/>
              <w:rPr>
                <w:rFonts w:ascii="David" w:hAnsi="David"/>
                <w:color w:val="000000"/>
              </w:rPr>
            </w:pPr>
            <w:r>
              <w:rPr>
                <w:rFonts w:ascii="David" w:hAnsi="David"/>
                <w:color w:val="000000"/>
              </w:rPr>
              <w:t>46</w:t>
            </w:r>
          </w:p>
        </w:tc>
        <w:tc>
          <w:tcPr>
            <w:tcW w:w="1900" w:type="dxa"/>
            <w:vAlign w:val="center"/>
          </w:tcPr>
          <w:p w14:paraId="73C67475" w14:textId="3D78622C"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1F6EAFB5" w14:textId="4E5B06E1" w:rsidR="00014126" w:rsidRDefault="00014126" w:rsidP="00014126">
            <w:pPr>
              <w:pStyle w:val="TableText"/>
              <w:rPr>
                <w:rFonts w:ascii="David" w:hAnsi="David"/>
                <w:color w:val="000000"/>
                <w:rtl/>
              </w:rPr>
            </w:pPr>
            <w:r>
              <w:rPr>
                <w:rFonts w:ascii="David" w:hAnsi="David"/>
                <w:color w:val="000000"/>
                <w:szCs w:val="22"/>
                <w:rtl/>
              </w:rPr>
              <w:t>3.9</w:t>
            </w:r>
          </w:p>
        </w:tc>
        <w:tc>
          <w:tcPr>
            <w:tcW w:w="7497" w:type="dxa"/>
            <w:vAlign w:val="center"/>
          </w:tcPr>
          <w:p w14:paraId="74576853" w14:textId="1523B7DD" w:rsidR="00014126" w:rsidRDefault="00014126" w:rsidP="00014126">
            <w:pPr>
              <w:pStyle w:val="TableText"/>
              <w:rPr>
                <w:rFonts w:ascii="David" w:hAnsi="David"/>
                <w:color w:val="000000"/>
                <w:rtl/>
              </w:rPr>
            </w:pPr>
            <w:r>
              <w:rPr>
                <w:rFonts w:ascii="David" w:hAnsi="David"/>
                <w:color w:val="000000"/>
                <w:rtl/>
              </w:rPr>
              <w:t xml:space="preserve">היות והמציע הינו מפיץ מורשה המספק תוכנה שאיננה בבעלותו, לא ניתן להתחייב בקשר לתוכנה ועל כן נבקש כי לאחר המילים "ספק הטובין/ שירותים מצהיר ומתחייב כי" יתווספו המילים "למיטב ידיעתו", כך שנוסח הסעיף יהא: </w:t>
            </w:r>
            <w:r>
              <w:rPr>
                <w:rFonts w:ascii="David" w:hAnsi="David"/>
                <w:color w:val="000000"/>
                <w:rtl/>
              </w:rPr>
              <w:br/>
              <w:t>ספק הטובין/שירותים מצהיר ומתחייב כי למיטב ידיעתו ביצוע התחייבויותיו על פי ההסכם</w:t>
            </w:r>
          </w:p>
        </w:tc>
        <w:tc>
          <w:tcPr>
            <w:tcW w:w="3560" w:type="dxa"/>
            <w:vAlign w:val="center"/>
          </w:tcPr>
          <w:p w14:paraId="584A337C" w14:textId="0327A11B" w:rsidR="00014126" w:rsidRPr="00441226" w:rsidRDefault="009418E6" w:rsidP="00014126">
            <w:pPr>
              <w:pStyle w:val="TableText"/>
              <w:rPr>
                <w:rFonts w:ascii="David" w:hAnsi="David"/>
                <w:color w:val="000000"/>
                <w:highlight w:val="yellow"/>
                <w:rtl/>
              </w:rPr>
            </w:pPr>
            <w:r w:rsidRPr="009418E6">
              <w:rPr>
                <w:rFonts w:ascii="David" w:hAnsi="David" w:hint="cs"/>
                <w:color w:val="000000"/>
                <w:rtl/>
              </w:rPr>
              <w:t>המציע נדרש לעמוד בדרישות הסעיף כפי שמוגדר במסמכי המכרז.</w:t>
            </w:r>
          </w:p>
        </w:tc>
      </w:tr>
      <w:tr w:rsidR="00014126" w14:paraId="27197A2E" w14:textId="77777777" w:rsidTr="00895038">
        <w:trPr>
          <w:jc w:val="center"/>
        </w:trPr>
        <w:tc>
          <w:tcPr>
            <w:tcW w:w="509" w:type="dxa"/>
            <w:vAlign w:val="center"/>
          </w:tcPr>
          <w:p w14:paraId="46BFD82C" w14:textId="5127244A" w:rsidR="00014126" w:rsidRDefault="00014126" w:rsidP="00014126">
            <w:pPr>
              <w:pStyle w:val="TableText"/>
              <w:rPr>
                <w:rFonts w:ascii="David" w:hAnsi="David"/>
                <w:color w:val="000000"/>
              </w:rPr>
            </w:pPr>
            <w:r>
              <w:rPr>
                <w:rFonts w:ascii="David" w:hAnsi="David"/>
                <w:color w:val="000000"/>
              </w:rPr>
              <w:t>47</w:t>
            </w:r>
          </w:p>
        </w:tc>
        <w:tc>
          <w:tcPr>
            <w:tcW w:w="1900" w:type="dxa"/>
            <w:vAlign w:val="center"/>
          </w:tcPr>
          <w:p w14:paraId="48D4E3FB" w14:textId="65A808D7"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A3ADF6A" w14:textId="7A6817C3" w:rsidR="00014126" w:rsidRDefault="00014126" w:rsidP="00014126">
            <w:pPr>
              <w:pStyle w:val="TableText"/>
              <w:rPr>
                <w:rFonts w:ascii="David" w:hAnsi="David"/>
                <w:color w:val="000000"/>
                <w:rtl/>
              </w:rPr>
            </w:pPr>
            <w:r>
              <w:rPr>
                <w:rFonts w:ascii="David" w:hAnsi="David"/>
                <w:color w:val="000000"/>
                <w:szCs w:val="22"/>
                <w:rtl/>
              </w:rPr>
              <w:t>4.2</w:t>
            </w:r>
          </w:p>
        </w:tc>
        <w:tc>
          <w:tcPr>
            <w:tcW w:w="7497" w:type="dxa"/>
            <w:vAlign w:val="center"/>
          </w:tcPr>
          <w:p w14:paraId="2F99A712" w14:textId="0664971E" w:rsidR="00014126" w:rsidRDefault="00014126" w:rsidP="00014126">
            <w:pPr>
              <w:pStyle w:val="TableText"/>
              <w:rPr>
                <w:rFonts w:ascii="David" w:hAnsi="David"/>
                <w:color w:val="000000"/>
                <w:rtl/>
              </w:rPr>
            </w:pPr>
            <w:r>
              <w:rPr>
                <w:rFonts w:ascii="David" w:hAnsi="David"/>
                <w:color w:val="000000"/>
                <w:rtl/>
              </w:rPr>
              <w:t>האמור בסעיף עומד בסתירה לאמור בסעיף 1.5.3.1 למכרז לפיו הארכת ההתקשרות תהא אוטומטית. אנא הבהירו מה הנכון.</w:t>
            </w:r>
            <w:r>
              <w:rPr>
                <w:rFonts w:ascii="David" w:hAnsi="David"/>
                <w:color w:val="000000"/>
                <w:rtl/>
              </w:rPr>
              <w:br/>
              <w:t>נבקש להבהיר כי ככל שלא מדובר בהארכה אוטומטית, על מנת לחדש רישוי מול היצרן נדרשת לספק הודעה לפחות __ יום לפני תום תקופת הרישוי הנוכחית.</w:t>
            </w:r>
          </w:p>
        </w:tc>
        <w:tc>
          <w:tcPr>
            <w:tcW w:w="3560" w:type="dxa"/>
            <w:vAlign w:val="center"/>
          </w:tcPr>
          <w:p w14:paraId="34AB34E8" w14:textId="26F04A5F" w:rsidR="00014126" w:rsidRPr="00C85406" w:rsidRDefault="00D905C4" w:rsidP="00014126">
            <w:pPr>
              <w:pStyle w:val="TableText"/>
              <w:rPr>
                <w:rFonts w:ascii="David" w:hAnsi="David"/>
                <w:color w:val="000000"/>
                <w:rtl/>
              </w:rPr>
            </w:pPr>
            <w:r w:rsidRPr="00C85406">
              <w:rPr>
                <w:rFonts w:ascii="David" w:hAnsi="David" w:hint="cs"/>
                <w:color w:val="000000"/>
                <w:rtl/>
              </w:rPr>
              <w:t>סעיף</w:t>
            </w:r>
            <w:r w:rsidR="009418E6" w:rsidRPr="00C85406">
              <w:rPr>
                <w:rFonts w:ascii="David" w:hAnsi="David" w:hint="cs"/>
                <w:color w:val="000000"/>
                <w:rtl/>
              </w:rPr>
              <w:t xml:space="preserve"> 1.5.3.1 </w:t>
            </w:r>
            <w:r w:rsidRPr="00C85406">
              <w:rPr>
                <w:rFonts w:ascii="David" w:hAnsi="David" w:hint="cs"/>
                <w:color w:val="000000"/>
                <w:rtl/>
              </w:rPr>
              <w:t xml:space="preserve"> </w:t>
            </w:r>
            <w:r w:rsidR="00895038">
              <w:rPr>
                <w:rFonts w:ascii="David" w:hAnsi="David" w:hint="cs"/>
                <w:color w:val="000000"/>
                <w:rtl/>
              </w:rPr>
              <w:t>י</w:t>
            </w:r>
            <w:r w:rsidRPr="00C85406">
              <w:rPr>
                <w:rFonts w:ascii="David" w:hAnsi="David" w:hint="cs"/>
                <w:color w:val="000000"/>
                <w:rtl/>
              </w:rPr>
              <w:t xml:space="preserve">תוקן בהתאם לאמור </w:t>
            </w:r>
            <w:r w:rsidR="00592899" w:rsidRPr="00C85406">
              <w:rPr>
                <w:rFonts w:ascii="David" w:hAnsi="David" w:hint="cs"/>
                <w:color w:val="000000"/>
                <w:rtl/>
              </w:rPr>
              <w:t>בהסכם</w:t>
            </w:r>
            <w:r w:rsidR="009418E6" w:rsidRPr="00C85406">
              <w:rPr>
                <w:rFonts w:ascii="David" w:hAnsi="David" w:hint="cs"/>
                <w:color w:val="000000"/>
                <w:rtl/>
              </w:rPr>
              <w:t xml:space="preserve"> בסעיף 4.2</w:t>
            </w:r>
            <w:r w:rsidRPr="00C85406">
              <w:rPr>
                <w:rFonts w:ascii="David" w:hAnsi="David" w:hint="cs"/>
                <w:color w:val="000000"/>
                <w:rtl/>
              </w:rPr>
              <w:t xml:space="preserve"> </w:t>
            </w:r>
            <w:r w:rsidR="00895038">
              <w:rPr>
                <w:rFonts w:ascii="David" w:hAnsi="David" w:hint="cs"/>
                <w:color w:val="000000"/>
                <w:rtl/>
              </w:rPr>
              <w:t xml:space="preserve">והמילים </w:t>
            </w:r>
            <w:r w:rsidR="00895038">
              <w:rPr>
                <w:rtl/>
              </w:rPr>
              <w:t xml:space="preserve"> </w:t>
            </w:r>
            <w:r w:rsidR="00895038">
              <w:rPr>
                <w:rFonts w:ascii="David" w:hAnsi="David" w:hint="cs"/>
                <w:color w:val="000000"/>
                <w:rtl/>
              </w:rPr>
              <w:t>"</w:t>
            </w:r>
            <w:r w:rsidR="00895038" w:rsidRPr="00895038">
              <w:rPr>
                <w:rFonts w:ascii="David" w:hAnsi="David"/>
                <w:color w:val="000000"/>
                <w:rtl/>
              </w:rPr>
              <w:t>באופן אוטומטי</w:t>
            </w:r>
            <w:r w:rsidR="00895038">
              <w:rPr>
                <w:rFonts w:ascii="David" w:hAnsi="David" w:hint="cs"/>
                <w:color w:val="000000"/>
                <w:rtl/>
              </w:rPr>
              <w:t>" יוסרו מנוסח סעיף 1.5.3.1.</w:t>
            </w:r>
          </w:p>
        </w:tc>
      </w:tr>
      <w:tr w:rsidR="00014126" w14:paraId="0E8D5CE7" w14:textId="77777777" w:rsidTr="00895038">
        <w:trPr>
          <w:jc w:val="center"/>
        </w:trPr>
        <w:tc>
          <w:tcPr>
            <w:tcW w:w="509" w:type="dxa"/>
            <w:vAlign w:val="center"/>
          </w:tcPr>
          <w:p w14:paraId="1770FEA5" w14:textId="7094DE06" w:rsidR="00014126" w:rsidRDefault="00014126" w:rsidP="00014126">
            <w:pPr>
              <w:pStyle w:val="TableText"/>
              <w:rPr>
                <w:rFonts w:ascii="David" w:hAnsi="David"/>
                <w:color w:val="000000"/>
              </w:rPr>
            </w:pPr>
            <w:r>
              <w:rPr>
                <w:rFonts w:ascii="David" w:hAnsi="David"/>
                <w:color w:val="000000"/>
              </w:rPr>
              <w:lastRenderedPageBreak/>
              <w:t>48</w:t>
            </w:r>
          </w:p>
        </w:tc>
        <w:tc>
          <w:tcPr>
            <w:tcW w:w="1900" w:type="dxa"/>
            <w:vAlign w:val="center"/>
          </w:tcPr>
          <w:p w14:paraId="64E5C1CD" w14:textId="1A169022"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5D48C8B6" w14:textId="6EA416E1" w:rsidR="00014126" w:rsidRDefault="00014126" w:rsidP="00014126">
            <w:pPr>
              <w:pStyle w:val="TableText"/>
              <w:rPr>
                <w:rFonts w:ascii="David" w:hAnsi="David"/>
                <w:color w:val="000000"/>
                <w:rtl/>
              </w:rPr>
            </w:pPr>
            <w:r>
              <w:rPr>
                <w:rFonts w:ascii="David" w:hAnsi="David"/>
                <w:color w:val="000000"/>
                <w:szCs w:val="22"/>
                <w:rtl/>
              </w:rPr>
              <w:t>4.2</w:t>
            </w:r>
          </w:p>
        </w:tc>
        <w:tc>
          <w:tcPr>
            <w:tcW w:w="7497" w:type="dxa"/>
            <w:vAlign w:val="center"/>
          </w:tcPr>
          <w:p w14:paraId="4C48D5E4" w14:textId="280EAE3A" w:rsidR="00014126" w:rsidRDefault="00014126" w:rsidP="00014126">
            <w:pPr>
              <w:pStyle w:val="TableText"/>
              <w:rPr>
                <w:rFonts w:ascii="David" w:hAnsi="David"/>
                <w:color w:val="000000"/>
                <w:rtl/>
              </w:rPr>
            </w:pPr>
            <w:r>
              <w:rPr>
                <w:rFonts w:ascii="David" w:hAnsi="David"/>
                <w:color w:val="000000"/>
                <w:rtl/>
              </w:rPr>
              <w:t>נבקש להוסיף כדלקמן: "על אף האמור לעיל, הספק יהיה רשאי להביא הסכם זה לידי סיום ע"י מתן הודעה של 30 יום מראש ובכתב למזמין/עורך המכרז במקרים הבאים:</w:t>
            </w:r>
            <w:r>
              <w:rPr>
                <w:rFonts w:ascii="David" w:hAnsi="David"/>
                <w:color w:val="000000"/>
                <w:rtl/>
              </w:rPr>
              <w:br/>
              <w:t>1. הספק יימצא במצב של ניגוד עניינים;</w:t>
            </w:r>
            <w:r>
              <w:rPr>
                <w:rFonts w:ascii="David" w:hAnsi="David"/>
                <w:color w:val="000000"/>
                <w:rtl/>
              </w:rPr>
              <w:br/>
              <w:t>2. מקום בו הדין או הוראה מקצועית כלשהי אוסרים על הספק להמשיך את מתן השירות;</w:t>
            </w:r>
            <w:r>
              <w:rPr>
                <w:rFonts w:ascii="David" w:hAnsi="David"/>
                <w:color w:val="000000"/>
                <w:rtl/>
              </w:rPr>
              <w:br/>
              <w:t>3. אי תשלום שכר טרחה על ידי המזמין/עורך המכרז, במלואו ובמועדו".</w:t>
            </w:r>
          </w:p>
        </w:tc>
        <w:tc>
          <w:tcPr>
            <w:tcW w:w="3560" w:type="dxa"/>
            <w:vAlign w:val="center"/>
          </w:tcPr>
          <w:p w14:paraId="21427BA0" w14:textId="2ADC378F" w:rsidR="00014126" w:rsidRPr="00C85406" w:rsidRDefault="00F44DBD" w:rsidP="00014126">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p>
        </w:tc>
      </w:tr>
      <w:tr w:rsidR="00014126" w14:paraId="333333E7" w14:textId="77777777" w:rsidTr="00895038">
        <w:trPr>
          <w:jc w:val="center"/>
        </w:trPr>
        <w:tc>
          <w:tcPr>
            <w:tcW w:w="509" w:type="dxa"/>
            <w:vAlign w:val="center"/>
          </w:tcPr>
          <w:p w14:paraId="6031D119" w14:textId="3B2EB95C" w:rsidR="00014126" w:rsidRDefault="00014126" w:rsidP="00014126">
            <w:pPr>
              <w:pStyle w:val="TableText"/>
              <w:rPr>
                <w:rFonts w:ascii="David" w:hAnsi="David"/>
                <w:color w:val="000000"/>
              </w:rPr>
            </w:pPr>
            <w:r>
              <w:rPr>
                <w:rFonts w:ascii="David" w:hAnsi="David"/>
                <w:color w:val="000000"/>
              </w:rPr>
              <w:t>49</w:t>
            </w:r>
          </w:p>
        </w:tc>
        <w:tc>
          <w:tcPr>
            <w:tcW w:w="1900" w:type="dxa"/>
            <w:vAlign w:val="center"/>
          </w:tcPr>
          <w:p w14:paraId="722F9B59" w14:textId="0A89CC6D"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7679B6C" w14:textId="63742871" w:rsidR="00014126" w:rsidRDefault="00014126" w:rsidP="00014126">
            <w:pPr>
              <w:pStyle w:val="TableText"/>
              <w:rPr>
                <w:rFonts w:ascii="David" w:hAnsi="David"/>
                <w:color w:val="000000"/>
                <w:rtl/>
              </w:rPr>
            </w:pPr>
            <w:r>
              <w:rPr>
                <w:rFonts w:ascii="David" w:hAnsi="David"/>
                <w:color w:val="000000"/>
                <w:szCs w:val="22"/>
                <w:rtl/>
              </w:rPr>
              <w:t>4.3</w:t>
            </w:r>
          </w:p>
        </w:tc>
        <w:tc>
          <w:tcPr>
            <w:tcW w:w="7497" w:type="dxa"/>
            <w:vAlign w:val="center"/>
          </w:tcPr>
          <w:p w14:paraId="4CC23BE6" w14:textId="7A4075C0" w:rsidR="00014126" w:rsidRDefault="00014126" w:rsidP="00014126">
            <w:pPr>
              <w:pStyle w:val="TableText"/>
              <w:rPr>
                <w:rFonts w:ascii="David" w:hAnsi="David"/>
                <w:color w:val="000000"/>
                <w:rtl/>
              </w:rPr>
            </w:pPr>
            <w:r>
              <w:rPr>
                <w:rFonts w:ascii="David" w:hAnsi="David"/>
                <w:color w:val="000000"/>
                <w:rtl/>
              </w:rPr>
              <w:t>מבוקש להבהיר אילו מסמכים בדיוק הזוכה יידרש להמציא, שכן כלל המסמכים הרלוונטיים מצורפים להצעתו.</w:t>
            </w:r>
          </w:p>
        </w:tc>
        <w:tc>
          <w:tcPr>
            <w:tcW w:w="3560" w:type="dxa"/>
            <w:vAlign w:val="center"/>
          </w:tcPr>
          <w:p w14:paraId="5280D333" w14:textId="266AE4F6" w:rsidR="00014126" w:rsidRPr="00441226" w:rsidRDefault="00F44DBD" w:rsidP="00014126">
            <w:pPr>
              <w:pStyle w:val="TableText"/>
              <w:rPr>
                <w:rFonts w:ascii="David" w:hAnsi="David"/>
                <w:color w:val="000000"/>
                <w:highlight w:val="yellow"/>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r w:rsidR="00E54EBC" w:rsidRPr="00C85406">
              <w:rPr>
                <w:rFonts w:ascii="David" w:hAnsi="David" w:hint="cs"/>
                <w:color w:val="000000"/>
                <w:rtl/>
              </w:rPr>
              <w:t>הסעיף מתייחס להארכת התקשרות  לאחר שנבחר זוכה במכרז ובמסגרת זכות ברירה. מדובר בתצהירים והמסמכים כפי שהוגדרו במסמכי המכרז לספק הזוכה שאותם הוא נדרש להמציא</w:t>
            </w:r>
          </w:p>
        </w:tc>
      </w:tr>
      <w:tr w:rsidR="00014126" w14:paraId="51C08C43" w14:textId="77777777" w:rsidTr="00895038">
        <w:trPr>
          <w:jc w:val="center"/>
        </w:trPr>
        <w:tc>
          <w:tcPr>
            <w:tcW w:w="509" w:type="dxa"/>
            <w:vAlign w:val="center"/>
          </w:tcPr>
          <w:p w14:paraId="4E5AFFBB" w14:textId="0B7BE640" w:rsidR="00014126" w:rsidRDefault="00014126" w:rsidP="00014126">
            <w:pPr>
              <w:pStyle w:val="TableText"/>
              <w:rPr>
                <w:rFonts w:ascii="David" w:hAnsi="David"/>
                <w:color w:val="000000"/>
              </w:rPr>
            </w:pPr>
            <w:r>
              <w:rPr>
                <w:rFonts w:ascii="David" w:hAnsi="David"/>
                <w:color w:val="000000"/>
              </w:rPr>
              <w:t>50</w:t>
            </w:r>
          </w:p>
        </w:tc>
        <w:tc>
          <w:tcPr>
            <w:tcW w:w="1900" w:type="dxa"/>
            <w:vAlign w:val="center"/>
          </w:tcPr>
          <w:p w14:paraId="14118878" w14:textId="2B3CD38F"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7FAD2DC5" w14:textId="578CD22A" w:rsidR="00014126" w:rsidRDefault="00014126" w:rsidP="00014126">
            <w:pPr>
              <w:pStyle w:val="TableText"/>
              <w:rPr>
                <w:rFonts w:ascii="David" w:hAnsi="David"/>
                <w:color w:val="000000"/>
                <w:rtl/>
              </w:rPr>
            </w:pPr>
            <w:r>
              <w:rPr>
                <w:rFonts w:ascii="David" w:hAnsi="David"/>
                <w:color w:val="000000"/>
                <w:szCs w:val="22"/>
                <w:rtl/>
              </w:rPr>
              <w:t>4.5</w:t>
            </w:r>
          </w:p>
        </w:tc>
        <w:tc>
          <w:tcPr>
            <w:tcW w:w="7497" w:type="dxa"/>
            <w:vAlign w:val="center"/>
          </w:tcPr>
          <w:p w14:paraId="31C1D807" w14:textId="50677E75" w:rsidR="00014126" w:rsidRDefault="00014126" w:rsidP="00014126">
            <w:pPr>
              <w:pStyle w:val="TableText"/>
              <w:rPr>
                <w:rFonts w:ascii="David" w:hAnsi="David"/>
                <w:color w:val="000000"/>
                <w:rtl/>
              </w:rPr>
            </w:pPr>
            <w:r>
              <w:rPr>
                <w:rFonts w:ascii="David" w:hAnsi="David"/>
                <w:color w:val="000000"/>
                <w:rtl/>
              </w:rPr>
              <w:t>מבוקש להבהיר שחודשיים לפני תום תקופת ההתקשרות הצדדים יגדירו, מראש, תכולת עבודה אשר תאפשר לספק לעמוד בכלל התחייבויותיו קודם למועד תום תקופת ההתקשרות</w:t>
            </w:r>
          </w:p>
        </w:tc>
        <w:tc>
          <w:tcPr>
            <w:tcW w:w="3560" w:type="dxa"/>
            <w:vAlign w:val="center"/>
          </w:tcPr>
          <w:p w14:paraId="748948F3" w14:textId="387D2E57" w:rsidR="00014126" w:rsidRPr="00441226" w:rsidRDefault="00F44DBD" w:rsidP="00014126">
            <w:pPr>
              <w:pStyle w:val="TableText"/>
              <w:rPr>
                <w:rFonts w:ascii="David" w:hAnsi="David"/>
                <w:color w:val="000000"/>
                <w:highlight w:val="yellow"/>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00FA2BF7" w:rsidRPr="00C85406">
              <w:rPr>
                <w:rFonts w:ascii="David" w:hAnsi="David"/>
                <w:color w:val="000000"/>
                <w:rtl/>
              </w:rPr>
              <w:t>–</w:t>
            </w:r>
            <w:r w:rsidR="00FA2BF7" w:rsidRPr="00C85406">
              <w:rPr>
                <w:rFonts w:ascii="David" w:hAnsi="David" w:hint="cs"/>
                <w:color w:val="000000"/>
                <w:rtl/>
              </w:rPr>
              <w:t xml:space="preserve"> ראו את סעיף 4.2 להסכם התקשרות כמו כן, המשרד יפעל סבירות והגינות.  </w:t>
            </w:r>
          </w:p>
        </w:tc>
      </w:tr>
      <w:tr w:rsidR="00014126" w14:paraId="51B752CB" w14:textId="77777777" w:rsidTr="00895038">
        <w:trPr>
          <w:jc w:val="center"/>
        </w:trPr>
        <w:tc>
          <w:tcPr>
            <w:tcW w:w="509" w:type="dxa"/>
            <w:vAlign w:val="center"/>
          </w:tcPr>
          <w:p w14:paraId="54D1F970" w14:textId="031A0818" w:rsidR="00014126" w:rsidRDefault="00014126" w:rsidP="00014126">
            <w:pPr>
              <w:pStyle w:val="TableText"/>
              <w:rPr>
                <w:rFonts w:ascii="David" w:hAnsi="David"/>
                <w:color w:val="000000"/>
              </w:rPr>
            </w:pPr>
            <w:r>
              <w:rPr>
                <w:rFonts w:ascii="David" w:hAnsi="David"/>
                <w:color w:val="000000"/>
              </w:rPr>
              <w:t>51</w:t>
            </w:r>
          </w:p>
        </w:tc>
        <w:tc>
          <w:tcPr>
            <w:tcW w:w="1900" w:type="dxa"/>
            <w:vAlign w:val="center"/>
          </w:tcPr>
          <w:p w14:paraId="165B15E2" w14:textId="18B528A9"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F632A8F" w14:textId="78E587C0" w:rsidR="00014126" w:rsidRDefault="00014126" w:rsidP="00014126">
            <w:pPr>
              <w:pStyle w:val="TableText"/>
              <w:rPr>
                <w:rFonts w:ascii="David" w:hAnsi="David"/>
                <w:color w:val="000000"/>
                <w:rtl/>
              </w:rPr>
            </w:pPr>
            <w:r>
              <w:rPr>
                <w:rFonts w:ascii="David" w:hAnsi="David"/>
                <w:color w:val="000000"/>
                <w:rtl/>
              </w:rPr>
              <w:t>5.3</w:t>
            </w:r>
          </w:p>
        </w:tc>
        <w:tc>
          <w:tcPr>
            <w:tcW w:w="7497" w:type="dxa"/>
            <w:vAlign w:val="center"/>
          </w:tcPr>
          <w:p w14:paraId="5A649746" w14:textId="1895D5FA" w:rsidR="00014126" w:rsidRDefault="00014126" w:rsidP="00014126">
            <w:pPr>
              <w:pStyle w:val="TableText"/>
              <w:rPr>
                <w:rFonts w:ascii="David" w:hAnsi="David"/>
                <w:color w:val="000000"/>
                <w:rtl/>
              </w:rPr>
            </w:pPr>
            <w:r>
              <w:rPr>
                <w:rFonts w:ascii="David" w:hAnsi="David"/>
                <w:color w:val="000000"/>
                <w:rtl/>
              </w:rPr>
              <w:t>נבקש לקבוע כי לוחות זמנים/אבני דרך שלא נקבעו במפורש במסמכי המכרז או בהסכם, יוסכמו בין הצדדים ולא יוכתבו באופן חד צדדי.</w:t>
            </w:r>
          </w:p>
        </w:tc>
        <w:tc>
          <w:tcPr>
            <w:tcW w:w="3560" w:type="dxa"/>
            <w:vAlign w:val="center"/>
          </w:tcPr>
          <w:p w14:paraId="600C44C6" w14:textId="4A737EA8" w:rsidR="00014126" w:rsidRPr="00C85406" w:rsidRDefault="00F44DBD" w:rsidP="00854D32">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014126" w14:paraId="394D5E3A" w14:textId="77777777" w:rsidTr="00895038">
        <w:trPr>
          <w:jc w:val="center"/>
        </w:trPr>
        <w:tc>
          <w:tcPr>
            <w:tcW w:w="509" w:type="dxa"/>
            <w:vAlign w:val="center"/>
          </w:tcPr>
          <w:p w14:paraId="00F0210C" w14:textId="453936DE" w:rsidR="00014126" w:rsidRDefault="00014126" w:rsidP="00014126">
            <w:pPr>
              <w:pStyle w:val="TableText"/>
              <w:rPr>
                <w:rFonts w:ascii="David" w:hAnsi="David"/>
                <w:color w:val="000000"/>
              </w:rPr>
            </w:pPr>
            <w:r>
              <w:rPr>
                <w:rFonts w:ascii="David" w:hAnsi="David"/>
                <w:color w:val="000000"/>
              </w:rPr>
              <w:t>52</w:t>
            </w:r>
          </w:p>
        </w:tc>
        <w:tc>
          <w:tcPr>
            <w:tcW w:w="1900" w:type="dxa"/>
            <w:vAlign w:val="center"/>
          </w:tcPr>
          <w:p w14:paraId="17308109" w14:textId="3EFAC1BC" w:rsidR="00014126" w:rsidRDefault="00014126" w:rsidP="00014126">
            <w:pPr>
              <w:pStyle w:val="TableText"/>
              <w:rPr>
                <w:rFonts w:ascii="David" w:hAnsi="David"/>
                <w:color w:val="000000"/>
                <w:rtl/>
              </w:rPr>
            </w:pPr>
            <w:r>
              <w:rPr>
                <w:rFonts w:ascii="David" w:hAnsi="David"/>
                <w:color w:val="000000"/>
                <w:rtl/>
              </w:rPr>
              <w:t>הסכם התקשרות</w:t>
            </w:r>
          </w:p>
        </w:tc>
        <w:tc>
          <w:tcPr>
            <w:tcW w:w="1276" w:type="dxa"/>
            <w:vAlign w:val="center"/>
          </w:tcPr>
          <w:p w14:paraId="3AD2E82C" w14:textId="34E71008" w:rsidR="00014126" w:rsidRDefault="00014126" w:rsidP="00014126">
            <w:pPr>
              <w:pStyle w:val="TableText"/>
              <w:rPr>
                <w:rFonts w:ascii="David" w:hAnsi="David"/>
                <w:color w:val="000000"/>
                <w:rtl/>
              </w:rPr>
            </w:pPr>
            <w:r>
              <w:rPr>
                <w:rFonts w:ascii="David" w:hAnsi="David"/>
                <w:color w:val="000000"/>
                <w:rtl/>
              </w:rPr>
              <w:t>5.3</w:t>
            </w:r>
          </w:p>
        </w:tc>
        <w:tc>
          <w:tcPr>
            <w:tcW w:w="7497" w:type="dxa"/>
            <w:vAlign w:val="center"/>
          </w:tcPr>
          <w:p w14:paraId="4821C447" w14:textId="1F5EC85E" w:rsidR="00014126" w:rsidRDefault="00014126" w:rsidP="00014126">
            <w:pPr>
              <w:pStyle w:val="TableText"/>
              <w:rPr>
                <w:rFonts w:ascii="David" w:hAnsi="David"/>
                <w:color w:val="000000"/>
                <w:rtl/>
              </w:rPr>
            </w:pPr>
            <w:r>
              <w:rPr>
                <w:rFonts w:ascii="David" w:hAnsi="David"/>
                <w:color w:val="000000"/>
                <w:rtl/>
              </w:rPr>
              <w:t>מבוקש להבהיר שלוחות הזמנים ייקבעו בשיתוף הספק</w:t>
            </w:r>
          </w:p>
        </w:tc>
        <w:tc>
          <w:tcPr>
            <w:tcW w:w="3560" w:type="dxa"/>
            <w:vAlign w:val="center"/>
          </w:tcPr>
          <w:p w14:paraId="5273A352" w14:textId="62FC2E8E" w:rsidR="00014126" w:rsidRPr="00C85406" w:rsidRDefault="00F44DBD" w:rsidP="00014126">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יחד עם זאת המשרד ינהג בסבירות ובהגינות. </w:t>
            </w:r>
          </w:p>
        </w:tc>
      </w:tr>
      <w:tr w:rsidR="00014126" w14:paraId="138CB963" w14:textId="77777777" w:rsidTr="00895038">
        <w:trPr>
          <w:jc w:val="center"/>
        </w:trPr>
        <w:tc>
          <w:tcPr>
            <w:tcW w:w="509" w:type="dxa"/>
            <w:vAlign w:val="center"/>
          </w:tcPr>
          <w:p w14:paraId="68249DF3" w14:textId="42F95F94" w:rsidR="00014126" w:rsidRDefault="00014126" w:rsidP="00014126">
            <w:pPr>
              <w:pStyle w:val="TableText"/>
              <w:rPr>
                <w:rFonts w:ascii="David" w:hAnsi="David"/>
                <w:color w:val="000000"/>
              </w:rPr>
            </w:pPr>
            <w:r>
              <w:rPr>
                <w:rFonts w:ascii="David" w:hAnsi="David"/>
                <w:color w:val="000000"/>
              </w:rPr>
              <w:t>53</w:t>
            </w:r>
          </w:p>
        </w:tc>
        <w:tc>
          <w:tcPr>
            <w:tcW w:w="1900" w:type="dxa"/>
            <w:vAlign w:val="center"/>
          </w:tcPr>
          <w:p w14:paraId="5FCC6D09" w14:textId="73D48C2D" w:rsidR="00014126" w:rsidRDefault="00014126" w:rsidP="00014126">
            <w:pPr>
              <w:pStyle w:val="TableText"/>
              <w:rPr>
                <w:rFonts w:ascii="David" w:hAnsi="David"/>
                <w:color w:val="000000"/>
                <w:rtl/>
              </w:rPr>
            </w:pPr>
            <w:r>
              <w:rPr>
                <w:rFonts w:ascii="David" w:hAnsi="David"/>
                <w:color w:val="000000"/>
                <w:rtl/>
              </w:rPr>
              <w:t>הסכם התקשרות</w:t>
            </w:r>
          </w:p>
        </w:tc>
        <w:tc>
          <w:tcPr>
            <w:tcW w:w="1276" w:type="dxa"/>
            <w:vAlign w:val="center"/>
          </w:tcPr>
          <w:p w14:paraId="407FD27A" w14:textId="3C128B44" w:rsidR="00014126" w:rsidRDefault="00014126" w:rsidP="00014126">
            <w:pPr>
              <w:pStyle w:val="TableText"/>
              <w:rPr>
                <w:rFonts w:ascii="David" w:hAnsi="David"/>
                <w:color w:val="000000"/>
                <w:rtl/>
              </w:rPr>
            </w:pPr>
            <w:r>
              <w:rPr>
                <w:rFonts w:ascii="David" w:hAnsi="David"/>
                <w:color w:val="000000"/>
                <w:rtl/>
              </w:rPr>
              <w:t>5.7</w:t>
            </w:r>
          </w:p>
        </w:tc>
        <w:tc>
          <w:tcPr>
            <w:tcW w:w="7497" w:type="dxa"/>
            <w:vAlign w:val="center"/>
          </w:tcPr>
          <w:p w14:paraId="02BA74DB" w14:textId="2E757F5A" w:rsidR="00014126" w:rsidRDefault="00014126" w:rsidP="00014126">
            <w:pPr>
              <w:pStyle w:val="TableText"/>
              <w:rPr>
                <w:rFonts w:ascii="David" w:hAnsi="David"/>
                <w:color w:val="000000"/>
                <w:rtl/>
              </w:rPr>
            </w:pPr>
            <w:r>
              <w:rPr>
                <w:rFonts w:ascii="David" w:hAnsi="David"/>
                <w:color w:val="000000"/>
                <w:rtl/>
              </w:rPr>
              <w:t>מבוקש להבהיר כי הודעה על שינוי טובין תשלח 30 ימים מראש ובכתב על מנת לאפשר לנותן השירותים להיערך בהתאם.</w:t>
            </w:r>
          </w:p>
        </w:tc>
        <w:tc>
          <w:tcPr>
            <w:tcW w:w="3560" w:type="dxa"/>
            <w:vAlign w:val="center"/>
          </w:tcPr>
          <w:p w14:paraId="4621A391" w14:textId="2C08F432" w:rsidR="00014126"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w:t>
            </w:r>
            <w:r w:rsidR="004C2A2D" w:rsidRPr="00C85406">
              <w:rPr>
                <w:rFonts w:ascii="David" w:hAnsi="David" w:hint="cs"/>
                <w:color w:val="000000"/>
                <w:rtl/>
              </w:rPr>
              <w:t xml:space="preserve"> המשרד ינהג בסבירות ו</w:t>
            </w:r>
            <w:r w:rsidR="00790C1C" w:rsidRPr="00C85406">
              <w:rPr>
                <w:rFonts w:ascii="David" w:hAnsi="David" w:hint="cs"/>
                <w:color w:val="000000"/>
                <w:rtl/>
              </w:rPr>
              <w:t>ב</w:t>
            </w:r>
            <w:r w:rsidR="004C2A2D" w:rsidRPr="00C85406">
              <w:rPr>
                <w:rFonts w:ascii="David" w:hAnsi="David" w:hint="cs"/>
                <w:color w:val="000000"/>
                <w:rtl/>
              </w:rPr>
              <w:t xml:space="preserve">הגינות. </w:t>
            </w:r>
          </w:p>
        </w:tc>
      </w:tr>
      <w:tr w:rsidR="00014126" w14:paraId="5E86BF1C" w14:textId="77777777" w:rsidTr="00895038">
        <w:trPr>
          <w:jc w:val="center"/>
        </w:trPr>
        <w:tc>
          <w:tcPr>
            <w:tcW w:w="509" w:type="dxa"/>
            <w:vAlign w:val="center"/>
          </w:tcPr>
          <w:p w14:paraId="18B0CEED" w14:textId="56F5E8E1" w:rsidR="00014126" w:rsidRDefault="00014126" w:rsidP="00014126">
            <w:pPr>
              <w:pStyle w:val="TableText"/>
              <w:rPr>
                <w:rFonts w:ascii="David" w:hAnsi="David"/>
                <w:color w:val="000000"/>
              </w:rPr>
            </w:pPr>
            <w:r>
              <w:rPr>
                <w:rFonts w:ascii="David" w:hAnsi="David"/>
                <w:color w:val="000000"/>
              </w:rPr>
              <w:t>54</w:t>
            </w:r>
          </w:p>
        </w:tc>
        <w:tc>
          <w:tcPr>
            <w:tcW w:w="1900" w:type="dxa"/>
            <w:vAlign w:val="center"/>
          </w:tcPr>
          <w:p w14:paraId="51FF2A45" w14:textId="32F3E7D1"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4505808B" w14:textId="5210FBDD" w:rsidR="00014126" w:rsidRDefault="00014126" w:rsidP="00014126">
            <w:pPr>
              <w:pStyle w:val="TableText"/>
              <w:rPr>
                <w:rFonts w:ascii="David" w:hAnsi="David"/>
                <w:color w:val="000000"/>
                <w:rtl/>
              </w:rPr>
            </w:pPr>
            <w:r>
              <w:rPr>
                <w:rFonts w:ascii="David" w:hAnsi="David"/>
                <w:color w:val="000000"/>
                <w:szCs w:val="22"/>
                <w:rtl/>
              </w:rPr>
              <w:t>5.9</w:t>
            </w:r>
          </w:p>
        </w:tc>
        <w:tc>
          <w:tcPr>
            <w:tcW w:w="7497" w:type="dxa"/>
            <w:vAlign w:val="center"/>
          </w:tcPr>
          <w:p w14:paraId="7F21286A" w14:textId="709B3D4D" w:rsidR="00014126" w:rsidRDefault="00014126" w:rsidP="00014126">
            <w:pPr>
              <w:pStyle w:val="TableText"/>
              <w:rPr>
                <w:rFonts w:ascii="David" w:hAnsi="David"/>
                <w:color w:val="000000"/>
                <w:rtl/>
              </w:rPr>
            </w:pPr>
            <w:r>
              <w:rPr>
                <w:rFonts w:ascii="David" w:hAnsi="David"/>
                <w:color w:val="000000"/>
                <w:rtl/>
              </w:rPr>
              <w:t xml:space="preserve">נבקש להבהיר כי הספק לא יישא באחריות לעיכובים הנובעים מנסיבות שאינן בשליטתו כמו מעשה או מחדל של המזמין או נסיבות של </w:t>
            </w:r>
            <w:proofErr w:type="spellStart"/>
            <w:r>
              <w:rPr>
                <w:rFonts w:ascii="David" w:hAnsi="David"/>
                <w:color w:val="000000"/>
                <w:rtl/>
              </w:rPr>
              <w:t>כח</w:t>
            </w:r>
            <w:proofErr w:type="spellEnd"/>
            <w:r>
              <w:rPr>
                <w:rFonts w:ascii="David" w:hAnsi="David"/>
                <w:color w:val="000000"/>
                <w:rtl/>
              </w:rPr>
              <w:t xml:space="preserve"> עליון. כמו כן, נבקש כי תינתן לספק הודעה בכתב וארכה סבירה לתיקון בטרם העיכוב ייחשב להפרה יסודית. </w:t>
            </w:r>
          </w:p>
        </w:tc>
        <w:tc>
          <w:tcPr>
            <w:tcW w:w="3560" w:type="dxa"/>
            <w:vAlign w:val="center"/>
          </w:tcPr>
          <w:p w14:paraId="36185522" w14:textId="37F586FE" w:rsidR="00014126" w:rsidRPr="00C85406" w:rsidRDefault="00F44DBD" w:rsidP="00014126">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014126" w14:paraId="609D9ED6" w14:textId="77777777" w:rsidTr="00895038">
        <w:trPr>
          <w:jc w:val="center"/>
        </w:trPr>
        <w:tc>
          <w:tcPr>
            <w:tcW w:w="509" w:type="dxa"/>
            <w:vAlign w:val="center"/>
          </w:tcPr>
          <w:p w14:paraId="725E7321" w14:textId="1DD354CA" w:rsidR="00014126" w:rsidRDefault="00014126" w:rsidP="00014126">
            <w:pPr>
              <w:pStyle w:val="TableText"/>
              <w:rPr>
                <w:rFonts w:ascii="David" w:hAnsi="David"/>
                <w:color w:val="000000"/>
              </w:rPr>
            </w:pPr>
            <w:r>
              <w:rPr>
                <w:rFonts w:ascii="David" w:hAnsi="David"/>
                <w:color w:val="000000"/>
              </w:rPr>
              <w:t>55</w:t>
            </w:r>
          </w:p>
        </w:tc>
        <w:tc>
          <w:tcPr>
            <w:tcW w:w="1900" w:type="dxa"/>
            <w:vAlign w:val="center"/>
          </w:tcPr>
          <w:p w14:paraId="2C73B0A6" w14:textId="4F687AFC" w:rsidR="00014126" w:rsidRDefault="00014126" w:rsidP="00014126">
            <w:pPr>
              <w:pStyle w:val="TableText"/>
              <w:rPr>
                <w:rFonts w:ascii="David" w:hAnsi="David"/>
                <w:color w:val="000000"/>
                <w:rtl/>
              </w:rPr>
            </w:pPr>
            <w:r>
              <w:rPr>
                <w:rFonts w:ascii="David" w:hAnsi="David"/>
                <w:color w:val="000000"/>
                <w:rtl/>
              </w:rPr>
              <w:t>הסכם התקשרות</w:t>
            </w:r>
          </w:p>
        </w:tc>
        <w:tc>
          <w:tcPr>
            <w:tcW w:w="1276" w:type="dxa"/>
            <w:vAlign w:val="center"/>
          </w:tcPr>
          <w:p w14:paraId="6D4CAD4A" w14:textId="7642F8D3" w:rsidR="00014126" w:rsidRDefault="00014126" w:rsidP="00014126">
            <w:pPr>
              <w:pStyle w:val="TableText"/>
              <w:rPr>
                <w:rFonts w:ascii="David" w:hAnsi="David"/>
                <w:color w:val="000000"/>
                <w:rtl/>
              </w:rPr>
            </w:pPr>
            <w:r>
              <w:rPr>
                <w:rFonts w:ascii="David" w:hAnsi="David"/>
                <w:color w:val="000000"/>
                <w:rtl/>
              </w:rPr>
              <w:t>5.9</w:t>
            </w:r>
          </w:p>
        </w:tc>
        <w:tc>
          <w:tcPr>
            <w:tcW w:w="7497" w:type="dxa"/>
            <w:vAlign w:val="center"/>
          </w:tcPr>
          <w:p w14:paraId="31A0D9AF" w14:textId="0250AA59" w:rsidR="00014126" w:rsidRDefault="00014126" w:rsidP="00014126">
            <w:pPr>
              <w:pStyle w:val="TableText"/>
              <w:rPr>
                <w:rFonts w:ascii="David" w:hAnsi="David"/>
                <w:color w:val="000000"/>
                <w:rtl/>
              </w:rPr>
            </w:pPr>
            <w:r>
              <w:rPr>
                <w:rFonts w:ascii="David" w:hAnsi="David"/>
                <w:color w:val="000000"/>
                <w:rtl/>
              </w:rPr>
              <w:t>מבוקש להוסיף כי איחור של עד 7 ימים לא יהווה הפרה של ההסכם</w:t>
            </w:r>
          </w:p>
        </w:tc>
        <w:tc>
          <w:tcPr>
            <w:tcW w:w="3560" w:type="dxa"/>
            <w:vAlign w:val="center"/>
          </w:tcPr>
          <w:p w14:paraId="02CBD456" w14:textId="2CF9C92E" w:rsidR="00014126" w:rsidRPr="00C85406" w:rsidRDefault="00F44DBD" w:rsidP="00014126">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p>
        </w:tc>
      </w:tr>
      <w:tr w:rsidR="00F44DBD" w14:paraId="0EDC32FF" w14:textId="77777777" w:rsidTr="00895038">
        <w:trPr>
          <w:jc w:val="center"/>
        </w:trPr>
        <w:tc>
          <w:tcPr>
            <w:tcW w:w="509" w:type="dxa"/>
            <w:vAlign w:val="center"/>
          </w:tcPr>
          <w:p w14:paraId="19E36F68" w14:textId="02A9BA17" w:rsidR="00F44DBD" w:rsidRDefault="00F44DBD" w:rsidP="00F44DBD">
            <w:pPr>
              <w:pStyle w:val="TableText"/>
              <w:rPr>
                <w:rFonts w:ascii="David" w:hAnsi="David"/>
                <w:color w:val="000000"/>
              </w:rPr>
            </w:pPr>
            <w:r>
              <w:rPr>
                <w:rFonts w:ascii="David" w:hAnsi="David"/>
                <w:color w:val="000000"/>
              </w:rPr>
              <w:t>56</w:t>
            </w:r>
          </w:p>
        </w:tc>
        <w:tc>
          <w:tcPr>
            <w:tcW w:w="1900" w:type="dxa"/>
            <w:vAlign w:val="center"/>
          </w:tcPr>
          <w:p w14:paraId="4535B655" w14:textId="4454AB18"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8A0B4A5" w14:textId="7F348E09" w:rsidR="00F44DBD" w:rsidRDefault="00F44DBD" w:rsidP="00F44DBD">
            <w:pPr>
              <w:pStyle w:val="TableText"/>
              <w:rPr>
                <w:rFonts w:ascii="David" w:hAnsi="David"/>
                <w:color w:val="000000"/>
                <w:rtl/>
              </w:rPr>
            </w:pPr>
            <w:r>
              <w:rPr>
                <w:rFonts w:ascii="David" w:hAnsi="David"/>
                <w:color w:val="000000"/>
                <w:rtl/>
              </w:rPr>
              <w:t>5.10.</w:t>
            </w:r>
          </w:p>
        </w:tc>
        <w:tc>
          <w:tcPr>
            <w:tcW w:w="7497" w:type="dxa"/>
            <w:vAlign w:val="center"/>
          </w:tcPr>
          <w:p w14:paraId="083EE8A6" w14:textId="1E39E9B4" w:rsidR="00F44DBD" w:rsidRDefault="00F44DBD" w:rsidP="00F44DBD">
            <w:pPr>
              <w:pStyle w:val="TableText"/>
              <w:rPr>
                <w:rFonts w:ascii="David" w:hAnsi="David"/>
                <w:color w:val="000000"/>
                <w:rtl/>
              </w:rPr>
            </w:pPr>
            <w:r>
              <w:rPr>
                <w:rFonts w:ascii="David" w:hAnsi="David"/>
                <w:color w:val="000000"/>
                <w:rtl/>
              </w:rPr>
              <w:t>מסמכי המכרז כבר קובעים פיצויים מוסכמים בגין עיכובים מסוימים, אין הצדקה לקביעה כללית ועמומה המאפשרת למזמין להפחית מהתמורה המגיעה לספק. נבקש למחוק את הסעיף.</w:t>
            </w:r>
          </w:p>
        </w:tc>
        <w:tc>
          <w:tcPr>
            <w:tcW w:w="3560" w:type="dxa"/>
            <w:vAlign w:val="center"/>
          </w:tcPr>
          <w:p w14:paraId="706FDF73" w14:textId="66A1C4DF"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014126" w14:paraId="2A5648F4" w14:textId="77777777" w:rsidTr="00895038">
        <w:trPr>
          <w:jc w:val="center"/>
        </w:trPr>
        <w:tc>
          <w:tcPr>
            <w:tcW w:w="509" w:type="dxa"/>
            <w:vAlign w:val="center"/>
          </w:tcPr>
          <w:p w14:paraId="309D09A0" w14:textId="343CCE0A" w:rsidR="00014126" w:rsidRDefault="00014126" w:rsidP="00014126">
            <w:pPr>
              <w:pStyle w:val="TableText"/>
              <w:rPr>
                <w:rFonts w:ascii="David" w:hAnsi="David"/>
                <w:color w:val="000000"/>
              </w:rPr>
            </w:pPr>
            <w:r>
              <w:rPr>
                <w:rFonts w:ascii="David" w:hAnsi="David"/>
                <w:color w:val="000000"/>
              </w:rPr>
              <w:t>57</w:t>
            </w:r>
          </w:p>
        </w:tc>
        <w:tc>
          <w:tcPr>
            <w:tcW w:w="1900" w:type="dxa"/>
            <w:vAlign w:val="center"/>
          </w:tcPr>
          <w:p w14:paraId="13870051" w14:textId="1BB92522"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D23D7F3" w14:textId="28D2587A" w:rsidR="00014126" w:rsidRDefault="00014126" w:rsidP="00014126">
            <w:pPr>
              <w:pStyle w:val="TableText"/>
              <w:rPr>
                <w:rFonts w:ascii="David" w:hAnsi="David"/>
                <w:color w:val="000000"/>
                <w:rtl/>
              </w:rPr>
            </w:pPr>
            <w:r>
              <w:rPr>
                <w:rFonts w:ascii="David" w:hAnsi="David"/>
                <w:color w:val="000000"/>
                <w:rtl/>
              </w:rPr>
              <w:t>5.10.</w:t>
            </w:r>
          </w:p>
        </w:tc>
        <w:tc>
          <w:tcPr>
            <w:tcW w:w="7497" w:type="dxa"/>
            <w:vAlign w:val="center"/>
          </w:tcPr>
          <w:p w14:paraId="23206BC8" w14:textId="289912F8" w:rsidR="00014126" w:rsidRDefault="00014126" w:rsidP="00014126">
            <w:pPr>
              <w:pStyle w:val="TableText"/>
              <w:rPr>
                <w:rFonts w:ascii="David" w:hAnsi="David"/>
                <w:color w:val="000000"/>
                <w:rtl/>
              </w:rPr>
            </w:pPr>
            <w:r>
              <w:rPr>
                <w:rFonts w:ascii="David" w:hAnsi="David"/>
                <w:color w:val="000000"/>
                <w:rtl/>
              </w:rPr>
              <w:t>מבוקש ליתן הודעה בכתב לתיקון ההפרה טרם ביצוע קיזוז כאמור בסעיף זה. כמו כן, מבוקש להבהיר מה גובה/אחוז ההפחתה. מתן היתר להפחתה גורפת מטבע הדברים אינו סביר ואינו מקובל.</w:t>
            </w:r>
          </w:p>
        </w:tc>
        <w:tc>
          <w:tcPr>
            <w:tcW w:w="3560" w:type="dxa"/>
            <w:vAlign w:val="center"/>
          </w:tcPr>
          <w:p w14:paraId="2DD39DB7" w14:textId="6C283FD5" w:rsidR="00014126" w:rsidRPr="00C85406" w:rsidRDefault="00F44DBD" w:rsidP="00014126">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r w:rsidR="00790C1C" w:rsidRPr="00C85406">
              <w:rPr>
                <w:rFonts w:ascii="David" w:hAnsi="David" w:hint="cs"/>
                <w:color w:val="000000"/>
                <w:rtl/>
              </w:rPr>
              <w:t xml:space="preserve">לא מקובל. המשרד ינהג בהגינות ובסבירות בהתאם להוראות החלות כפי שצוין במסמכי המכרז. </w:t>
            </w:r>
          </w:p>
        </w:tc>
      </w:tr>
      <w:tr w:rsidR="00F44DBD" w14:paraId="0CB0042B" w14:textId="77777777" w:rsidTr="00895038">
        <w:trPr>
          <w:jc w:val="center"/>
        </w:trPr>
        <w:tc>
          <w:tcPr>
            <w:tcW w:w="509" w:type="dxa"/>
            <w:vAlign w:val="center"/>
          </w:tcPr>
          <w:p w14:paraId="4B397974" w14:textId="3589A690" w:rsidR="00F44DBD" w:rsidRDefault="00F44DBD" w:rsidP="00F44DBD">
            <w:pPr>
              <w:pStyle w:val="TableText"/>
              <w:rPr>
                <w:rFonts w:ascii="David" w:hAnsi="David"/>
                <w:color w:val="000000"/>
              </w:rPr>
            </w:pPr>
            <w:r>
              <w:rPr>
                <w:rFonts w:ascii="David" w:hAnsi="David"/>
                <w:color w:val="000000"/>
              </w:rPr>
              <w:t>58</w:t>
            </w:r>
          </w:p>
        </w:tc>
        <w:tc>
          <w:tcPr>
            <w:tcW w:w="1900" w:type="dxa"/>
            <w:vAlign w:val="center"/>
          </w:tcPr>
          <w:p w14:paraId="76F5358C" w14:textId="7CC7B2EF"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81436F8" w14:textId="142865C0" w:rsidR="00F44DBD" w:rsidRDefault="00F44DBD" w:rsidP="00F44DBD">
            <w:pPr>
              <w:pStyle w:val="TableText"/>
              <w:rPr>
                <w:rFonts w:ascii="David" w:hAnsi="David"/>
                <w:color w:val="000000"/>
                <w:rtl/>
              </w:rPr>
            </w:pPr>
            <w:r>
              <w:rPr>
                <w:rFonts w:ascii="David" w:hAnsi="David"/>
                <w:color w:val="000000"/>
                <w:rtl/>
              </w:rPr>
              <w:t>5.10.</w:t>
            </w:r>
          </w:p>
        </w:tc>
        <w:tc>
          <w:tcPr>
            <w:tcW w:w="7497" w:type="dxa"/>
            <w:vAlign w:val="center"/>
          </w:tcPr>
          <w:p w14:paraId="7A8D8C5A" w14:textId="6CD43204" w:rsidR="00F44DBD" w:rsidRDefault="00F44DBD" w:rsidP="00F44DBD">
            <w:pPr>
              <w:pStyle w:val="TableText"/>
              <w:rPr>
                <w:rFonts w:ascii="David" w:hAnsi="David"/>
                <w:color w:val="000000"/>
                <w:rtl/>
              </w:rPr>
            </w:pPr>
            <w:r>
              <w:rPr>
                <w:rFonts w:ascii="David" w:hAnsi="David"/>
                <w:color w:val="000000"/>
                <w:rtl/>
              </w:rPr>
              <w:t xml:space="preserve">נבקש שבכל מקרה של איחור או אי ביצוע תינתן הודעה מוקדמת לספק והזדמנות סבירה לתיקון ההפרה, טרם הפחתת התשלום. </w:t>
            </w:r>
          </w:p>
        </w:tc>
        <w:tc>
          <w:tcPr>
            <w:tcW w:w="3560" w:type="dxa"/>
            <w:vAlign w:val="center"/>
          </w:tcPr>
          <w:p w14:paraId="234E44BE" w14:textId="449722E1"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014126" w14:paraId="4C7D3E44" w14:textId="77777777" w:rsidTr="00895038">
        <w:trPr>
          <w:jc w:val="center"/>
        </w:trPr>
        <w:tc>
          <w:tcPr>
            <w:tcW w:w="509" w:type="dxa"/>
            <w:vAlign w:val="center"/>
          </w:tcPr>
          <w:p w14:paraId="579CA29D" w14:textId="5B778B31" w:rsidR="00014126" w:rsidRDefault="00014126" w:rsidP="00014126">
            <w:pPr>
              <w:pStyle w:val="TableText"/>
              <w:rPr>
                <w:rFonts w:ascii="David" w:hAnsi="David"/>
                <w:color w:val="000000"/>
              </w:rPr>
            </w:pPr>
            <w:r>
              <w:rPr>
                <w:rFonts w:ascii="David" w:hAnsi="David"/>
                <w:color w:val="000000"/>
              </w:rPr>
              <w:lastRenderedPageBreak/>
              <w:t>59</w:t>
            </w:r>
          </w:p>
        </w:tc>
        <w:tc>
          <w:tcPr>
            <w:tcW w:w="1900" w:type="dxa"/>
            <w:vAlign w:val="center"/>
          </w:tcPr>
          <w:p w14:paraId="2F173555" w14:textId="1423B391"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865BE9E" w14:textId="38AC7035" w:rsidR="00014126" w:rsidRDefault="00014126" w:rsidP="00014126">
            <w:pPr>
              <w:pStyle w:val="TableText"/>
              <w:rPr>
                <w:rFonts w:ascii="David" w:hAnsi="David"/>
                <w:color w:val="000000"/>
                <w:rtl/>
              </w:rPr>
            </w:pPr>
            <w:r>
              <w:rPr>
                <w:rFonts w:ascii="David" w:hAnsi="David"/>
                <w:color w:val="000000"/>
                <w:szCs w:val="22"/>
                <w:rtl/>
              </w:rPr>
              <w:t>6.3</w:t>
            </w:r>
          </w:p>
        </w:tc>
        <w:tc>
          <w:tcPr>
            <w:tcW w:w="7497" w:type="dxa"/>
            <w:vAlign w:val="center"/>
          </w:tcPr>
          <w:p w14:paraId="624E8AD7" w14:textId="4A597360" w:rsidR="00014126" w:rsidRDefault="00014126" w:rsidP="00014126">
            <w:pPr>
              <w:pStyle w:val="TableText"/>
              <w:rPr>
                <w:rFonts w:ascii="David" w:hAnsi="David"/>
                <w:color w:val="000000"/>
                <w:rtl/>
              </w:rPr>
            </w:pPr>
            <w:r>
              <w:rPr>
                <w:rFonts w:ascii="David" w:hAnsi="David"/>
                <w:color w:val="000000"/>
                <w:rtl/>
              </w:rPr>
              <w:t>נבקש כי לאחר המילים "שיש בהם פגיעה בזכויות" יתווספו המילים קניין רוחני", כך שנוסח הסעיף יהא:</w:t>
            </w:r>
            <w:r>
              <w:rPr>
                <w:rFonts w:ascii="David" w:hAnsi="David"/>
                <w:color w:val="000000"/>
                <w:rtl/>
              </w:rPr>
              <w:br/>
              <w:t>מובהר כי עשיית שימוש על ידי ספק הטובין/שירותים בציוד, כלים, חומרים או תוכנות, שיש בהם פגיעה בזכויות קניין רוחני של צד ג' תחשב כהפרת הסכם זה</w:t>
            </w:r>
          </w:p>
        </w:tc>
        <w:tc>
          <w:tcPr>
            <w:tcW w:w="3560" w:type="dxa"/>
            <w:vAlign w:val="center"/>
          </w:tcPr>
          <w:p w14:paraId="7A3132F8" w14:textId="5D4C2710" w:rsidR="00014126" w:rsidRPr="00441226" w:rsidRDefault="00F44DBD" w:rsidP="00014126">
            <w:pPr>
              <w:pStyle w:val="TableText"/>
              <w:rPr>
                <w:rFonts w:ascii="David" w:hAnsi="David"/>
                <w:color w:val="000000"/>
                <w:highlight w:val="yellow"/>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007367F4" w:rsidRPr="00C85406">
              <w:rPr>
                <w:rFonts w:ascii="David" w:hAnsi="David" w:hint="cs"/>
                <w:color w:val="000000"/>
                <w:rtl/>
              </w:rPr>
              <w:t xml:space="preserve"> </w:t>
            </w:r>
          </w:p>
        </w:tc>
      </w:tr>
      <w:tr w:rsidR="00014126" w14:paraId="42A158E8" w14:textId="77777777" w:rsidTr="00895038">
        <w:trPr>
          <w:jc w:val="center"/>
        </w:trPr>
        <w:tc>
          <w:tcPr>
            <w:tcW w:w="509" w:type="dxa"/>
            <w:vAlign w:val="center"/>
          </w:tcPr>
          <w:p w14:paraId="7BCA9F60" w14:textId="368A4FFB" w:rsidR="00014126" w:rsidRDefault="00014126" w:rsidP="00014126">
            <w:pPr>
              <w:pStyle w:val="TableText"/>
              <w:rPr>
                <w:rFonts w:ascii="David" w:hAnsi="David"/>
                <w:color w:val="000000"/>
              </w:rPr>
            </w:pPr>
            <w:r>
              <w:rPr>
                <w:rFonts w:ascii="David" w:hAnsi="David"/>
                <w:color w:val="000000"/>
              </w:rPr>
              <w:t>60</w:t>
            </w:r>
          </w:p>
        </w:tc>
        <w:tc>
          <w:tcPr>
            <w:tcW w:w="1900" w:type="dxa"/>
            <w:vAlign w:val="center"/>
          </w:tcPr>
          <w:p w14:paraId="27511C90" w14:textId="732B1E2E"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6DC18F5C" w14:textId="5831CE49" w:rsidR="00014126" w:rsidRDefault="00014126" w:rsidP="00014126">
            <w:pPr>
              <w:pStyle w:val="TableText"/>
              <w:rPr>
                <w:rFonts w:ascii="David" w:hAnsi="David"/>
                <w:color w:val="000000"/>
                <w:rtl/>
              </w:rPr>
            </w:pPr>
            <w:r>
              <w:rPr>
                <w:rFonts w:ascii="David" w:hAnsi="David"/>
                <w:color w:val="000000"/>
                <w:rtl/>
              </w:rPr>
              <w:t>8.1</w:t>
            </w:r>
          </w:p>
        </w:tc>
        <w:tc>
          <w:tcPr>
            <w:tcW w:w="7497" w:type="dxa"/>
            <w:vAlign w:val="center"/>
          </w:tcPr>
          <w:p w14:paraId="35A5AE77" w14:textId="09C39EDD" w:rsidR="00014126" w:rsidRDefault="00014126" w:rsidP="00014126">
            <w:pPr>
              <w:pStyle w:val="TableText"/>
              <w:rPr>
                <w:rFonts w:ascii="David" w:hAnsi="David"/>
                <w:color w:val="000000"/>
                <w:rtl/>
              </w:rPr>
            </w:pPr>
            <w:r>
              <w:rPr>
                <w:rFonts w:ascii="David" w:hAnsi="David"/>
                <w:color w:val="000000"/>
                <w:rtl/>
              </w:rPr>
              <w:t xml:space="preserve">מבוקש להבהיר שלספק הזכות לספק את השירותים גם באמצעות גורמים מטעמו אשר מעניקים לו שירותים כקבלנים עצמאיים ו/או </w:t>
            </w:r>
            <w:proofErr w:type="spellStart"/>
            <w:r>
              <w:rPr>
                <w:rFonts w:ascii="David" w:hAnsi="David"/>
                <w:color w:val="000000"/>
                <w:rtl/>
              </w:rPr>
              <w:t>פרילנסרים</w:t>
            </w:r>
            <w:proofErr w:type="spellEnd"/>
          </w:p>
        </w:tc>
        <w:tc>
          <w:tcPr>
            <w:tcW w:w="3560" w:type="dxa"/>
            <w:vAlign w:val="center"/>
          </w:tcPr>
          <w:p w14:paraId="3022D064" w14:textId="5D9EBC5E" w:rsidR="00014126" w:rsidRPr="00C85406" w:rsidRDefault="00D40CCA" w:rsidP="00014126">
            <w:pPr>
              <w:pStyle w:val="TableText"/>
              <w:rPr>
                <w:rFonts w:ascii="David" w:hAnsi="David"/>
                <w:color w:val="000000"/>
                <w:rtl/>
              </w:rPr>
            </w:pPr>
            <w:r w:rsidRPr="00C85406">
              <w:rPr>
                <w:rFonts w:ascii="David" w:hAnsi="David" w:hint="cs"/>
                <w:color w:val="000000"/>
                <w:rtl/>
              </w:rPr>
              <w:t xml:space="preserve">אין צורך בהבהרה נוספת. ההוראות בדבר העסקת עובדים וקבלני משנה מפורטות ומצוינות במסמכי המכרז. </w:t>
            </w:r>
          </w:p>
        </w:tc>
      </w:tr>
      <w:tr w:rsidR="00F44DBD" w14:paraId="0F97171C" w14:textId="77777777" w:rsidTr="00895038">
        <w:trPr>
          <w:jc w:val="center"/>
        </w:trPr>
        <w:tc>
          <w:tcPr>
            <w:tcW w:w="509" w:type="dxa"/>
            <w:vAlign w:val="center"/>
          </w:tcPr>
          <w:p w14:paraId="42DC882F" w14:textId="40F51B4C" w:rsidR="00F44DBD" w:rsidRDefault="00F44DBD" w:rsidP="00F44DBD">
            <w:pPr>
              <w:pStyle w:val="TableText"/>
              <w:rPr>
                <w:rFonts w:ascii="David" w:hAnsi="David"/>
                <w:color w:val="000000"/>
              </w:rPr>
            </w:pPr>
            <w:r>
              <w:rPr>
                <w:rFonts w:ascii="David" w:hAnsi="David"/>
                <w:color w:val="000000"/>
              </w:rPr>
              <w:t>61</w:t>
            </w:r>
          </w:p>
        </w:tc>
        <w:tc>
          <w:tcPr>
            <w:tcW w:w="1900" w:type="dxa"/>
            <w:vAlign w:val="center"/>
          </w:tcPr>
          <w:p w14:paraId="21614CFE" w14:textId="1624F958"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CD35E8D" w14:textId="237E6A6E" w:rsidR="00F44DBD" w:rsidRDefault="00F44DBD" w:rsidP="00F44DBD">
            <w:pPr>
              <w:pStyle w:val="TableText"/>
              <w:rPr>
                <w:rFonts w:ascii="David" w:hAnsi="David"/>
                <w:color w:val="000000"/>
                <w:rtl/>
              </w:rPr>
            </w:pPr>
            <w:r>
              <w:rPr>
                <w:rFonts w:ascii="David" w:hAnsi="David"/>
                <w:color w:val="000000"/>
                <w:szCs w:val="22"/>
                <w:rtl/>
              </w:rPr>
              <w:t>8.2</w:t>
            </w:r>
          </w:p>
        </w:tc>
        <w:tc>
          <w:tcPr>
            <w:tcW w:w="7497" w:type="dxa"/>
            <w:vAlign w:val="center"/>
          </w:tcPr>
          <w:p w14:paraId="43DF1C7E" w14:textId="43C5C00C" w:rsidR="00F44DBD" w:rsidRDefault="00F44DBD" w:rsidP="00F44DBD">
            <w:pPr>
              <w:pStyle w:val="TableText"/>
              <w:rPr>
                <w:rFonts w:ascii="David" w:hAnsi="David"/>
                <w:color w:val="000000"/>
                <w:rtl/>
              </w:rPr>
            </w:pPr>
            <w:r>
              <w:rPr>
                <w:rFonts w:ascii="David" w:hAnsi="David"/>
                <w:color w:val="000000"/>
                <w:rtl/>
              </w:rPr>
              <w:t>מבוקש להבהיר מה גובהם של אותם "סכומים יחסיים".</w:t>
            </w:r>
          </w:p>
        </w:tc>
        <w:tc>
          <w:tcPr>
            <w:tcW w:w="3560" w:type="dxa"/>
            <w:vAlign w:val="center"/>
          </w:tcPr>
          <w:p w14:paraId="6154DC5F" w14:textId="51661180"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014126" w14:paraId="01B14DD3" w14:textId="77777777" w:rsidTr="00895038">
        <w:trPr>
          <w:jc w:val="center"/>
        </w:trPr>
        <w:tc>
          <w:tcPr>
            <w:tcW w:w="509" w:type="dxa"/>
            <w:vAlign w:val="center"/>
          </w:tcPr>
          <w:p w14:paraId="325E448C" w14:textId="123F367E" w:rsidR="00014126" w:rsidRDefault="00014126" w:rsidP="00014126">
            <w:pPr>
              <w:pStyle w:val="TableText"/>
              <w:rPr>
                <w:rFonts w:ascii="David" w:hAnsi="David"/>
                <w:color w:val="000000"/>
              </w:rPr>
            </w:pPr>
            <w:r>
              <w:rPr>
                <w:rFonts w:ascii="David" w:hAnsi="David"/>
                <w:color w:val="000000"/>
              </w:rPr>
              <w:t>62</w:t>
            </w:r>
          </w:p>
        </w:tc>
        <w:tc>
          <w:tcPr>
            <w:tcW w:w="1900" w:type="dxa"/>
            <w:vAlign w:val="center"/>
          </w:tcPr>
          <w:p w14:paraId="65786B40" w14:textId="1E1A4A54"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57B75F86" w14:textId="71A24816" w:rsidR="00014126" w:rsidRDefault="00014126" w:rsidP="00014126">
            <w:pPr>
              <w:pStyle w:val="TableText"/>
              <w:rPr>
                <w:rFonts w:ascii="David" w:hAnsi="David"/>
                <w:color w:val="000000"/>
                <w:rtl/>
              </w:rPr>
            </w:pPr>
            <w:r>
              <w:rPr>
                <w:rFonts w:ascii="David" w:hAnsi="David"/>
                <w:color w:val="000000"/>
                <w:szCs w:val="22"/>
                <w:rtl/>
              </w:rPr>
              <w:t>8.2</w:t>
            </w:r>
          </w:p>
        </w:tc>
        <w:tc>
          <w:tcPr>
            <w:tcW w:w="7497" w:type="dxa"/>
            <w:vAlign w:val="center"/>
          </w:tcPr>
          <w:p w14:paraId="30D87963" w14:textId="79B47072" w:rsidR="00014126" w:rsidRDefault="00014126" w:rsidP="00014126">
            <w:pPr>
              <w:pStyle w:val="TableText"/>
              <w:rPr>
                <w:rFonts w:ascii="David" w:hAnsi="David"/>
                <w:color w:val="000000"/>
                <w:rtl/>
              </w:rPr>
            </w:pPr>
            <w:r>
              <w:rPr>
                <w:rFonts w:ascii="David" w:hAnsi="David"/>
                <w:color w:val="000000"/>
                <w:rtl/>
              </w:rPr>
              <w:t xml:space="preserve">נבקש שטרם ביצוע קיזוז מהתמורה תינתן הודעה מוקדמת לספק והזדמנות סבירה לתיקון ההפרה. </w:t>
            </w:r>
          </w:p>
        </w:tc>
        <w:tc>
          <w:tcPr>
            <w:tcW w:w="3560" w:type="dxa"/>
            <w:vAlign w:val="center"/>
          </w:tcPr>
          <w:p w14:paraId="7BB59F68" w14:textId="38BE8410" w:rsidR="00014126" w:rsidRPr="00C85406" w:rsidRDefault="00F44DBD" w:rsidP="00014126">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014126" w14:paraId="61D6642B" w14:textId="77777777" w:rsidTr="00895038">
        <w:trPr>
          <w:jc w:val="center"/>
        </w:trPr>
        <w:tc>
          <w:tcPr>
            <w:tcW w:w="509" w:type="dxa"/>
            <w:vAlign w:val="center"/>
          </w:tcPr>
          <w:p w14:paraId="0A0340A4" w14:textId="3FDCE38B" w:rsidR="00014126" w:rsidRDefault="00014126" w:rsidP="00014126">
            <w:pPr>
              <w:pStyle w:val="TableText"/>
              <w:rPr>
                <w:rFonts w:ascii="David" w:hAnsi="David"/>
                <w:color w:val="000000"/>
              </w:rPr>
            </w:pPr>
            <w:r>
              <w:rPr>
                <w:rFonts w:ascii="David" w:hAnsi="David"/>
                <w:color w:val="000000"/>
              </w:rPr>
              <w:t>63</w:t>
            </w:r>
          </w:p>
        </w:tc>
        <w:tc>
          <w:tcPr>
            <w:tcW w:w="1900" w:type="dxa"/>
            <w:vAlign w:val="center"/>
          </w:tcPr>
          <w:p w14:paraId="39D394C5" w14:textId="18123034" w:rsidR="00014126" w:rsidRDefault="00014126" w:rsidP="00014126">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04FF1517" w14:textId="0CCFF32A" w:rsidR="00014126" w:rsidRDefault="00014126" w:rsidP="00014126">
            <w:pPr>
              <w:pStyle w:val="TableText"/>
              <w:rPr>
                <w:rFonts w:ascii="David" w:hAnsi="David"/>
                <w:color w:val="000000"/>
                <w:rtl/>
              </w:rPr>
            </w:pPr>
            <w:r>
              <w:rPr>
                <w:rFonts w:ascii="David" w:hAnsi="David"/>
                <w:color w:val="000000"/>
                <w:rtl/>
              </w:rPr>
              <w:t>8.6</w:t>
            </w:r>
          </w:p>
        </w:tc>
        <w:tc>
          <w:tcPr>
            <w:tcW w:w="7497" w:type="dxa"/>
            <w:vAlign w:val="center"/>
          </w:tcPr>
          <w:p w14:paraId="48D8BB24" w14:textId="20B0558C" w:rsidR="00014126" w:rsidRDefault="00014126" w:rsidP="00014126">
            <w:pPr>
              <w:pStyle w:val="TableText"/>
              <w:rPr>
                <w:rFonts w:ascii="David" w:hAnsi="David"/>
                <w:color w:val="000000"/>
                <w:rtl/>
              </w:rPr>
            </w:pPr>
            <w:r>
              <w:rPr>
                <w:rFonts w:ascii="David" w:hAnsi="David"/>
                <w:color w:val="000000"/>
                <w:rtl/>
              </w:rPr>
              <w:t>מבוקש כי במקרה המצוין בסעיף זה יפנה המשרד לספק על מנת שהאחרון יחליף את העובד שפעל שלא על פי ההסכם וככל שיוחלף הדבר לא יהווה הפרה של ההסכם.</w:t>
            </w:r>
          </w:p>
        </w:tc>
        <w:tc>
          <w:tcPr>
            <w:tcW w:w="3560" w:type="dxa"/>
            <w:vAlign w:val="center"/>
          </w:tcPr>
          <w:p w14:paraId="3D903F3A" w14:textId="2583480D" w:rsidR="00014126" w:rsidRPr="00C85406" w:rsidRDefault="00F44DBD" w:rsidP="00014126">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p>
        </w:tc>
      </w:tr>
      <w:tr w:rsidR="00F44DBD" w14:paraId="3BE0D033" w14:textId="77777777" w:rsidTr="00895038">
        <w:trPr>
          <w:jc w:val="center"/>
        </w:trPr>
        <w:tc>
          <w:tcPr>
            <w:tcW w:w="509" w:type="dxa"/>
            <w:vAlign w:val="center"/>
          </w:tcPr>
          <w:p w14:paraId="78CDA620" w14:textId="3B04606A" w:rsidR="00F44DBD" w:rsidRDefault="00F44DBD" w:rsidP="00F44DBD">
            <w:pPr>
              <w:pStyle w:val="TableText"/>
              <w:rPr>
                <w:rFonts w:ascii="David" w:hAnsi="David"/>
                <w:color w:val="000000"/>
              </w:rPr>
            </w:pPr>
            <w:r>
              <w:rPr>
                <w:rFonts w:ascii="David" w:hAnsi="David"/>
                <w:color w:val="000000"/>
              </w:rPr>
              <w:t>64</w:t>
            </w:r>
          </w:p>
        </w:tc>
        <w:tc>
          <w:tcPr>
            <w:tcW w:w="1900" w:type="dxa"/>
            <w:vAlign w:val="center"/>
          </w:tcPr>
          <w:p w14:paraId="046B1808" w14:textId="31F3930F"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1B85AEDE" w14:textId="685D640A" w:rsidR="00F44DBD" w:rsidRDefault="00F44DBD" w:rsidP="00F44DBD">
            <w:pPr>
              <w:pStyle w:val="TableText"/>
              <w:rPr>
                <w:rFonts w:ascii="David" w:hAnsi="David"/>
                <w:color w:val="000000"/>
                <w:rtl/>
              </w:rPr>
            </w:pPr>
            <w:r>
              <w:rPr>
                <w:rFonts w:ascii="David" w:hAnsi="David"/>
                <w:color w:val="000000"/>
                <w:szCs w:val="22"/>
                <w:rtl/>
              </w:rPr>
              <w:t>9.1</w:t>
            </w:r>
          </w:p>
        </w:tc>
        <w:tc>
          <w:tcPr>
            <w:tcW w:w="7497" w:type="dxa"/>
            <w:vAlign w:val="center"/>
          </w:tcPr>
          <w:p w14:paraId="72924AD2" w14:textId="61D3B94F" w:rsidR="00F44DBD" w:rsidRDefault="00F44DBD" w:rsidP="00F44DBD">
            <w:pPr>
              <w:pStyle w:val="TableText"/>
              <w:rPr>
                <w:rFonts w:ascii="David" w:hAnsi="David"/>
                <w:color w:val="000000"/>
                <w:rtl/>
              </w:rPr>
            </w:pPr>
            <w:r>
              <w:rPr>
                <w:rFonts w:ascii="David" w:hAnsi="David"/>
                <w:color w:val="000000"/>
                <w:rtl/>
              </w:rPr>
              <w:t>נבקש לבטל סעיף זה שאינו מתאים להתקשרות עם ספק שהוא חברה, ולהותיר התחייבות של הספק לשיפוי במקרה של קביעת יחסי עובד מעביד על ידי ערכאה שיפוטית מוסמכת, בכפוף להערה לסעיף 9.2 להלן.</w:t>
            </w:r>
          </w:p>
        </w:tc>
        <w:tc>
          <w:tcPr>
            <w:tcW w:w="3560" w:type="dxa"/>
            <w:vAlign w:val="center"/>
          </w:tcPr>
          <w:p w14:paraId="714D41C3" w14:textId="7CC4049B"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p>
        </w:tc>
      </w:tr>
      <w:tr w:rsidR="00F44DBD" w14:paraId="727B962D" w14:textId="77777777" w:rsidTr="00895038">
        <w:trPr>
          <w:jc w:val="center"/>
        </w:trPr>
        <w:tc>
          <w:tcPr>
            <w:tcW w:w="509" w:type="dxa"/>
            <w:vAlign w:val="center"/>
          </w:tcPr>
          <w:p w14:paraId="3A9FFFD5" w14:textId="45D6709A" w:rsidR="00F44DBD" w:rsidRDefault="00F44DBD" w:rsidP="00F44DBD">
            <w:pPr>
              <w:pStyle w:val="TableText"/>
              <w:rPr>
                <w:rFonts w:ascii="David" w:hAnsi="David"/>
                <w:color w:val="000000"/>
              </w:rPr>
            </w:pPr>
            <w:r>
              <w:rPr>
                <w:rFonts w:ascii="David" w:hAnsi="David"/>
                <w:color w:val="000000"/>
              </w:rPr>
              <w:t>65</w:t>
            </w:r>
          </w:p>
        </w:tc>
        <w:tc>
          <w:tcPr>
            <w:tcW w:w="1900" w:type="dxa"/>
            <w:vAlign w:val="center"/>
          </w:tcPr>
          <w:p w14:paraId="272656E9" w14:textId="4EAAA700"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04E0FBE5" w14:textId="03D589CA" w:rsidR="00F44DBD" w:rsidRDefault="00F44DBD" w:rsidP="00F44DBD">
            <w:pPr>
              <w:pStyle w:val="TableText"/>
              <w:rPr>
                <w:rFonts w:ascii="David" w:hAnsi="David"/>
                <w:color w:val="000000"/>
                <w:rtl/>
              </w:rPr>
            </w:pPr>
            <w:r>
              <w:rPr>
                <w:rFonts w:ascii="David" w:hAnsi="David"/>
                <w:color w:val="000000"/>
                <w:szCs w:val="22"/>
                <w:rtl/>
              </w:rPr>
              <w:t>9.2</w:t>
            </w:r>
          </w:p>
        </w:tc>
        <w:tc>
          <w:tcPr>
            <w:tcW w:w="7497" w:type="dxa"/>
            <w:vAlign w:val="center"/>
          </w:tcPr>
          <w:p w14:paraId="462C2C19" w14:textId="3213B53E" w:rsidR="00F44DBD" w:rsidRDefault="00F44DBD" w:rsidP="00F44DBD">
            <w:pPr>
              <w:pStyle w:val="TableText"/>
              <w:rPr>
                <w:rFonts w:ascii="David" w:hAnsi="David"/>
                <w:color w:val="000000"/>
                <w:rtl/>
              </w:rPr>
            </w:pPr>
            <w:r>
              <w:rPr>
                <w:rFonts w:ascii="David" w:hAnsi="David"/>
                <w:color w:val="000000"/>
                <w:rtl/>
              </w:rPr>
              <w:t>נבקש לקבוע כי שיפוי כאמור בסעיף יהיה כפוף לכך שהמשרד יודיע לספק על כל תביעה/דרישה/טענה, יעביר לו את השליטה על ניהול ההגנה או המו"מ לפשרה ויתחייב שלא להתפשר ללא הסכמת הספק מראש ובכתב. שיפוי כאמור יהיה בסכומים שייפסקו על ידי ערכאה שיפוטית מוסמכת בפסק דין שלא עוכב ביצועו.</w:t>
            </w:r>
          </w:p>
        </w:tc>
        <w:tc>
          <w:tcPr>
            <w:tcW w:w="3560" w:type="dxa"/>
            <w:vAlign w:val="center"/>
          </w:tcPr>
          <w:p w14:paraId="27A4A5DB" w14:textId="47487310"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F44DBD" w14:paraId="70DCB8C1" w14:textId="77777777" w:rsidTr="00895038">
        <w:trPr>
          <w:jc w:val="center"/>
        </w:trPr>
        <w:tc>
          <w:tcPr>
            <w:tcW w:w="509" w:type="dxa"/>
            <w:vAlign w:val="center"/>
          </w:tcPr>
          <w:p w14:paraId="0A3D3177" w14:textId="2402792F" w:rsidR="00F44DBD" w:rsidRDefault="00F44DBD" w:rsidP="00F44DBD">
            <w:pPr>
              <w:pStyle w:val="TableText"/>
              <w:rPr>
                <w:rFonts w:ascii="David" w:hAnsi="David"/>
                <w:color w:val="000000"/>
              </w:rPr>
            </w:pPr>
            <w:r>
              <w:rPr>
                <w:rFonts w:ascii="David" w:hAnsi="David"/>
                <w:color w:val="000000"/>
              </w:rPr>
              <w:t>66</w:t>
            </w:r>
          </w:p>
        </w:tc>
        <w:tc>
          <w:tcPr>
            <w:tcW w:w="1900" w:type="dxa"/>
            <w:vAlign w:val="center"/>
          </w:tcPr>
          <w:p w14:paraId="689F521C" w14:textId="0DEFC995"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431DD8A2" w14:textId="431513DF" w:rsidR="00F44DBD" w:rsidRDefault="00F44DBD" w:rsidP="00F44DBD">
            <w:pPr>
              <w:pStyle w:val="TableText"/>
              <w:rPr>
                <w:rFonts w:ascii="David" w:hAnsi="David"/>
                <w:color w:val="000000"/>
                <w:rtl/>
              </w:rPr>
            </w:pPr>
            <w:r>
              <w:rPr>
                <w:rFonts w:ascii="David" w:hAnsi="David"/>
                <w:color w:val="000000"/>
                <w:szCs w:val="22"/>
                <w:rtl/>
              </w:rPr>
              <w:t>9.2</w:t>
            </w:r>
          </w:p>
        </w:tc>
        <w:tc>
          <w:tcPr>
            <w:tcW w:w="7497" w:type="dxa"/>
            <w:vAlign w:val="center"/>
          </w:tcPr>
          <w:p w14:paraId="6B0C9E3C" w14:textId="1AA83B70" w:rsidR="00F44DBD" w:rsidRDefault="00F44DBD" w:rsidP="00F44DBD">
            <w:pPr>
              <w:pStyle w:val="TableText"/>
              <w:rPr>
                <w:rFonts w:ascii="David" w:hAnsi="David"/>
                <w:color w:val="000000"/>
                <w:rtl/>
              </w:rPr>
            </w:pPr>
            <w:r>
              <w:rPr>
                <w:rFonts w:ascii="David" w:hAnsi="David"/>
                <w:color w:val="000000"/>
                <w:rtl/>
              </w:rPr>
              <w:t>מבוקש להבהיר כי קביעה על פי סעיף זה הינה בהתאם לפסק דין חלוט/ שלא עוכב ביצועו וכי השיפוי כפוף להודעה לספק מיד עם קבלת הדרישה/ תביעה, ניתנה לספק האפשרות להתגונן והמשרד לא יתפשר אל א לאחר קבלת הסכמה בכתב מאת הספק</w:t>
            </w:r>
          </w:p>
        </w:tc>
        <w:tc>
          <w:tcPr>
            <w:tcW w:w="3560" w:type="dxa"/>
            <w:vAlign w:val="center"/>
          </w:tcPr>
          <w:p w14:paraId="5E1F4667" w14:textId="67364516"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F44DBD" w14:paraId="7E713F84" w14:textId="77777777" w:rsidTr="00895038">
        <w:trPr>
          <w:jc w:val="center"/>
        </w:trPr>
        <w:tc>
          <w:tcPr>
            <w:tcW w:w="509" w:type="dxa"/>
            <w:vAlign w:val="center"/>
          </w:tcPr>
          <w:p w14:paraId="5EA8AE0F" w14:textId="1FD17EC6" w:rsidR="00F44DBD" w:rsidRDefault="00F44DBD" w:rsidP="00F44DBD">
            <w:pPr>
              <w:pStyle w:val="TableText"/>
              <w:rPr>
                <w:rFonts w:ascii="David" w:hAnsi="David"/>
                <w:color w:val="000000"/>
              </w:rPr>
            </w:pPr>
            <w:r>
              <w:rPr>
                <w:rFonts w:ascii="David" w:hAnsi="David"/>
                <w:color w:val="000000"/>
              </w:rPr>
              <w:t>67</w:t>
            </w:r>
          </w:p>
        </w:tc>
        <w:tc>
          <w:tcPr>
            <w:tcW w:w="1900" w:type="dxa"/>
            <w:vAlign w:val="center"/>
          </w:tcPr>
          <w:p w14:paraId="082A6FA9" w14:textId="42F923E8"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5F0A63AF" w14:textId="6AE35B0A" w:rsidR="00F44DBD" w:rsidRDefault="00F44DBD" w:rsidP="00F44DBD">
            <w:pPr>
              <w:pStyle w:val="TableText"/>
              <w:rPr>
                <w:rFonts w:ascii="David" w:hAnsi="David"/>
                <w:color w:val="000000"/>
                <w:rtl/>
              </w:rPr>
            </w:pPr>
            <w:r>
              <w:rPr>
                <w:rFonts w:ascii="David" w:hAnsi="David"/>
                <w:color w:val="000000"/>
                <w:szCs w:val="22"/>
                <w:rtl/>
              </w:rPr>
              <w:t>9.2</w:t>
            </w:r>
          </w:p>
        </w:tc>
        <w:tc>
          <w:tcPr>
            <w:tcW w:w="7497" w:type="dxa"/>
            <w:vAlign w:val="center"/>
          </w:tcPr>
          <w:p w14:paraId="2C9F20BE" w14:textId="2F286DB8" w:rsidR="00F44DBD" w:rsidRDefault="00F44DBD" w:rsidP="00F44DBD">
            <w:pPr>
              <w:pStyle w:val="TableText"/>
              <w:rPr>
                <w:rFonts w:ascii="David" w:hAnsi="David"/>
                <w:color w:val="000000"/>
                <w:rtl/>
              </w:rPr>
            </w:pPr>
            <w:r>
              <w:rPr>
                <w:rFonts w:ascii="David" w:hAnsi="David"/>
                <w:color w:val="000000"/>
                <w:rtl/>
              </w:rPr>
              <w:t xml:space="preserve">נבקש שיובהר כי השיפוי ו/או הפיצוי את המשרד יהיו כפופים לכך שהמשרד הודיע לספק על הדרישה ו/או התביעה ו/או הנזק בסמוך לאחר שנודע לו עליהם </w:t>
            </w:r>
            <w:proofErr w:type="spellStart"/>
            <w:r>
              <w:rPr>
                <w:rFonts w:ascii="David" w:hAnsi="David"/>
                <w:color w:val="000000"/>
                <w:rtl/>
              </w:rPr>
              <w:t>ואיפשר</w:t>
            </w:r>
            <w:proofErr w:type="spellEnd"/>
            <w:r>
              <w:rPr>
                <w:rFonts w:ascii="David" w:hAnsi="David"/>
                <w:color w:val="000000"/>
                <w:rtl/>
              </w:rPr>
              <w:t xml:space="preserve"> לו לנהל כנגדם את ההגנה תוך שיתוף פעולה מלא. כמו כן, נבקש שיובהר כי שיפוי ו/או פיצוי יינתנו כנגד כל סכום שיוטל על הנשרד לשלם בפסק דין חלוט או קביעה שיפוטית סופית אחרת. </w:t>
            </w:r>
          </w:p>
        </w:tc>
        <w:tc>
          <w:tcPr>
            <w:tcW w:w="3560" w:type="dxa"/>
            <w:vAlign w:val="center"/>
          </w:tcPr>
          <w:p w14:paraId="6FB7EFA3" w14:textId="1DA9C699"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F44DBD" w14:paraId="4EDE5B1E" w14:textId="77777777" w:rsidTr="00895038">
        <w:trPr>
          <w:jc w:val="center"/>
        </w:trPr>
        <w:tc>
          <w:tcPr>
            <w:tcW w:w="509" w:type="dxa"/>
            <w:vAlign w:val="center"/>
          </w:tcPr>
          <w:p w14:paraId="599E9C2B" w14:textId="283ABD19" w:rsidR="00F44DBD" w:rsidRDefault="00F44DBD" w:rsidP="00F44DBD">
            <w:pPr>
              <w:pStyle w:val="TableText"/>
              <w:rPr>
                <w:rFonts w:ascii="David" w:hAnsi="David"/>
                <w:color w:val="000000"/>
              </w:rPr>
            </w:pPr>
            <w:r>
              <w:rPr>
                <w:rFonts w:ascii="David" w:hAnsi="David"/>
                <w:color w:val="000000"/>
              </w:rPr>
              <w:t>68</w:t>
            </w:r>
          </w:p>
        </w:tc>
        <w:tc>
          <w:tcPr>
            <w:tcW w:w="1900" w:type="dxa"/>
            <w:vAlign w:val="center"/>
          </w:tcPr>
          <w:p w14:paraId="34DA0925" w14:textId="7075260C"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B9D9D05" w14:textId="59417C84" w:rsidR="00F44DBD" w:rsidRDefault="00F44DBD" w:rsidP="00F44DBD">
            <w:pPr>
              <w:pStyle w:val="TableText"/>
              <w:rPr>
                <w:rFonts w:ascii="David" w:hAnsi="David"/>
                <w:color w:val="000000"/>
                <w:rtl/>
              </w:rPr>
            </w:pPr>
            <w:r>
              <w:rPr>
                <w:rFonts w:ascii="David" w:hAnsi="David"/>
                <w:color w:val="000000"/>
                <w:rtl/>
              </w:rPr>
              <w:t>9.3</w:t>
            </w:r>
          </w:p>
        </w:tc>
        <w:tc>
          <w:tcPr>
            <w:tcW w:w="7497" w:type="dxa"/>
            <w:vAlign w:val="center"/>
          </w:tcPr>
          <w:p w14:paraId="589D94B8" w14:textId="4052ABFF" w:rsidR="00F44DBD" w:rsidRDefault="00F44DBD" w:rsidP="00F44DBD">
            <w:pPr>
              <w:pStyle w:val="TableText"/>
              <w:rPr>
                <w:rFonts w:ascii="David" w:hAnsi="David"/>
                <w:color w:val="000000"/>
                <w:rtl/>
              </w:rPr>
            </w:pPr>
            <w:r>
              <w:rPr>
                <w:rFonts w:ascii="David" w:hAnsi="David"/>
                <w:color w:val="000000"/>
                <w:rtl/>
              </w:rPr>
              <w:t>מבוקש למחוק את אפשרות הקיזוז בשל סעיף השיפוי וכמקובל במקרים מסוג זה.</w:t>
            </w:r>
          </w:p>
        </w:tc>
        <w:tc>
          <w:tcPr>
            <w:tcW w:w="3560" w:type="dxa"/>
            <w:vAlign w:val="center"/>
          </w:tcPr>
          <w:p w14:paraId="305F30C2" w14:textId="51C15412"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F44DBD" w14:paraId="5B54D9AF" w14:textId="77777777" w:rsidTr="00895038">
        <w:trPr>
          <w:jc w:val="center"/>
        </w:trPr>
        <w:tc>
          <w:tcPr>
            <w:tcW w:w="509" w:type="dxa"/>
            <w:vAlign w:val="center"/>
          </w:tcPr>
          <w:p w14:paraId="435A632B" w14:textId="2BE8F2E3" w:rsidR="00F44DBD" w:rsidRDefault="00F44DBD" w:rsidP="00F44DBD">
            <w:pPr>
              <w:pStyle w:val="TableText"/>
              <w:rPr>
                <w:rFonts w:ascii="David" w:hAnsi="David"/>
                <w:color w:val="000000"/>
              </w:rPr>
            </w:pPr>
            <w:r>
              <w:rPr>
                <w:rFonts w:ascii="David" w:hAnsi="David"/>
                <w:color w:val="000000"/>
              </w:rPr>
              <w:t>69</w:t>
            </w:r>
          </w:p>
        </w:tc>
        <w:tc>
          <w:tcPr>
            <w:tcW w:w="1900" w:type="dxa"/>
            <w:vAlign w:val="center"/>
          </w:tcPr>
          <w:p w14:paraId="7D9B3738" w14:textId="22BAB3B3"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46A24DF0" w14:textId="6F8CAD92" w:rsidR="00F44DBD" w:rsidRDefault="00F44DBD" w:rsidP="00F44DBD">
            <w:pPr>
              <w:pStyle w:val="TableText"/>
              <w:rPr>
                <w:rFonts w:ascii="David" w:hAnsi="David"/>
                <w:color w:val="000000"/>
              </w:rPr>
            </w:pPr>
            <w:r>
              <w:rPr>
                <w:rFonts w:ascii="David" w:hAnsi="David"/>
                <w:color w:val="000000"/>
                <w:szCs w:val="22"/>
                <w:rtl/>
              </w:rPr>
              <w:t>10.1</w:t>
            </w:r>
          </w:p>
        </w:tc>
        <w:tc>
          <w:tcPr>
            <w:tcW w:w="7497" w:type="dxa"/>
            <w:vAlign w:val="center"/>
          </w:tcPr>
          <w:p w14:paraId="5B94CDEC" w14:textId="02EBA830" w:rsidR="00F44DBD" w:rsidRDefault="00F44DBD" w:rsidP="00F44DBD">
            <w:pPr>
              <w:pStyle w:val="TableText"/>
              <w:rPr>
                <w:rFonts w:ascii="David" w:hAnsi="David"/>
                <w:color w:val="000000"/>
                <w:rtl/>
              </w:rPr>
            </w:pPr>
            <w:r>
              <w:rPr>
                <w:rFonts w:ascii="David" w:hAnsi="David"/>
                <w:color w:val="000000"/>
                <w:rtl/>
              </w:rPr>
              <w:t>מבוקש להבהיר כי "מידע" או "מידע סודי" לא יכלול: מידע שהוא נחלת הכלל או שיהפוך לנחלת הכלל שלא עקב הפרת הסכם זה; מידע אשר על פי ראיות בכתב, היה בידי הספק עובר להתקשרותו בהסכם זה; מידע שהוא בגדר ידיעותיו הסבירות והמקובלות של איש מקצוע בתחום מתן השירותים; מידע שנתקבל כדין מצד שלישי</w:t>
            </w:r>
          </w:p>
        </w:tc>
        <w:tc>
          <w:tcPr>
            <w:tcW w:w="3560" w:type="dxa"/>
            <w:vAlign w:val="center"/>
          </w:tcPr>
          <w:p w14:paraId="76ACB97D" w14:textId="4C6E4703" w:rsidR="00F44DBD" w:rsidRPr="00C85406" w:rsidRDefault="00F44DBD"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p>
        </w:tc>
      </w:tr>
      <w:tr w:rsidR="00F44DBD" w14:paraId="61C7AB38" w14:textId="77777777" w:rsidTr="00895038">
        <w:trPr>
          <w:jc w:val="center"/>
        </w:trPr>
        <w:tc>
          <w:tcPr>
            <w:tcW w:w="509" w:type="dxa"/>
            <w:vAlign w:val="center"/>
          </w:tcPr>
          <w:p w14:paraId="612FF05B" w14:textId="03679DA7" w:rsidR="00F44DBD" w:rsidRDefault="00F44DBD" w:rsidP="00F44DBD">
            <w:pPr>
              <w:pStyle w:val="TableText"/>
              <w:rPr>
                <w:rFonts w:ascii="David" w:hAnsi="David"/>
                <w:color w:val="000000"/>
              </w:rPr>
            </w:pPr>
            <w:r>
              <w:rPr>
                <w:rFonts w:ascii="David" w:hAnsi="David"/>
                <w:color w:val="000000"/>
              </w:rPr>
              <w:lastRenderedPageBreak/>
              <w:t>70</w:t>
            </w:r>
          </w:p>
        </w:tc>
        <w:tc>
          <w:tcPr>
            <w:tcW w:w="1900" w:type="dxa"/>
            <w:vAlign w:val="center"/>
          </w:tcPr>
          <w:p w14:paraId="0724AE7A" w14:textId="3917B8BB"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5462283" w14:textId="5E16A617" w:rsidR="00F44DBD" w:rsidRDefault="00F44DBD" w:rsidP="00F44DBD">
            <w:pPr>
              <w:pStyle w:val="TableText"/>
              <w:rPr>
                <w:rFonts w:ascii="David" w:hAnsi="David"/>
                <w:color w:val="000000"/>
                <w:rtl/>
              </w:rPr>
            </w:pPr>
            <w:r>
              <w:rPr>
                <w:rFonts w:ascii="David" w:hAnsi="David"/>
                <w:color w:val="000000"/>
                <w:szCs w:val="22"/>
                <w:rtl/>
              </w:rPr>
              <w:t>10.2</w:t>
            </w:r>
          </w:p>
        </w:tc>
        <w:tc>
          <w:tcPr>
            <w:tcW w:w="7497" w:type="dxa"/>
            <w:vAlign w:val="center"/>
          </w:tcPr>
          <w:p w14:paraId="0EA6CB2B" w14:textId="25EE9720" w:rsidR="00F44DBD" w:rsidRDefault="00F44DBD" w:rsidP="00F44DBD">
            <w:pPr>
              <w:pStyle w:val="TableText"/>
              <w:rPr>
                <w:rFonts w:ascii="David" w:hAnsi="David"/>
                <w:color w:val="000000"/>
                <w:rtl/>
              </w:rPr>
            </w:pPr>
            <w:r>
              <w:rPr>
                <w:rFonts w:ascii="David" w:hAnsi="David"/>
                <w:color w:val="000000"/>
                <w:rtl/>
              </w:rPr>
              <w:t>נבקש לאפשר לספק לחשוף כי הינו נותן שירותים למזמין לצורך הגשת מכרזים עתידיים עבור מזמינים אחרים המבקשים שירותים דומים.</w:t>
            </w:r>
          </w:p>
        </w:tc>
        <w:tc>
          <w:tcPr>
            <w:tcW w:w="3560" w:type="dxa"/>
            <w:vAlign w:val="center"/>
          </w:tcPr>
          <w:p w14:paraId="0948237D" w14:textId="7D8A534B" w:rsidR="00F44DBD" w:rsidRPr="00C85406" w:rsidRDefault="00B227F0"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p w14:paraId="2FCCE05A" w14:textId="1A25E66B" w:rsidR="00F44DBD" w:rsidRPr="00441226" w:rsidRDefault="00F44DBD" w:rsidP="00F44DBD">
            <w:pPr>
              <w:pStyle w:val="TableText"/>
              <w:rPr>
                <w:rFonts w:ascii="David" w:hAnsi="David"/>
                <w:color w:val="000000"/>
                <w:highlight w:val="yellow"/>
                <w:rtl/>
              </w:rPr>
            </w:pPr>
            <w:r w:rsidRPr="00C85406">
              <w:rPr>
                <w:rFonts w:ascii="David" w:hAnsi="David" w:hint="cs"/>
                <w:color w:val="000000"/>
                <w:rtl/>
              </w:rPr>
              <w:t xml:space="preserve">ראו את סעיף 1.6.6.2  למסמכי המכרז </w:t>
            </w:r>
            <w:r w:rsidRPr="00C85406">
              <w:rPr>
                <w:rFonts w:ascii="David" w:hAnsi="David"/>
                <w:color w:val="000000"/>
                <w:rtl/>
              </w:rPr>
              <w:t>–</w:t>
            </w:r>
            <w:r w:rsidRPr="00C85406">
              <w:rPr>
                <w:rFonts w:ascii="David" w:hAnsi="David" w:hint="cs"/>
                <w:color w:val="000000"/>
                <w:rtl/>
              </w:rPr>
              <w:t xml:space="preserve"> לעניין שמירת סודיות והוראות בנושא.</w:t>
            </w:r>
          </w:p>
        </w:tc>
      </w:tr>
      <w:tr w:rsidR="00F44DBD" w14:paraId="6492D44D" w14:textId="77777777" w:rsidTr="00895038">
        <w:trPr>
          <w:jc w:val="center"/>
        </w:trPr>
        <w:tc>
          <w:tcPr>
            <w:tcW w:w="509" w:type="dxa"/>
            <w:vAlign w:val="center"/>
          </w:tcPr>
          <w:p w14:paraId="44006AF8" w14:textId="2209929E" w:rsidR="00F44DBD" w:rsidRDefault="00F44DBD" w:rsidP="00F44DBD">
            <w:pPr>
              <w:pStyle w:val="TableText"/>
              <w:rPr>
                <w:rFonts w:ascii="David" w:hAnsi="David"/>
                <w:color w:val="000000"/>
              </w:rPr>
            </w:pPr>
            <w:r>
              <w:rPr>
                <w:rFonts w:ascii="David" w:hAnsi="David"/>
                <w:color w:val="000000"/>
              </w:rPr>
              <w:t>71</w:t>
            </w:r>
          </w:p>
        </w:tc>
        <w:tc>
          <w:tcPr>
            <w:tcW w:w="1900" w:type="dxa"/>
            <w:vAlign w:val="center"/>
          </w:tcPr>
          <w:p w14:paraId="5F148DF3" w14:textId="644A7643"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29685A9" w14:textId="17A7D164" w:rsidR="00F44DBD" w:rsidRDefault="00F44DBD" w:rsidP="00F44DBD">
            <w:pPr>
              <w:pStyle w:val="TableText"/>
              <w:rPr>
                <w:rFonts w:ascii="David" w:hAnsi="David"/>
                <w:color w:val="000000"/>
                <w:rtl/>
              </w:rPr>
            </w:pPr>
            <w:r>
              <w:rPr>
                <w:rFonts w:ascii="David" w:hAnsi="David"/>
                <w:color w:val="000000"/>
                <w:szCs w:val="22"/>
                <w:rtl/>
              </w:rPr>
              <w:t>10.7</w:t>
            </w:r>
          </w:p>
        </w:tc>
        <w:tc>
          <w:tcPr>
            <w:tcW w:w="7497" w:type="dxa"/>
            <w:vAlign w:val="center"/>
          </w:tcPr>
          <w:p w14:paraId="53926AD4" w14:textId="1C18B622" w:rsidR="00F44DBD" w:rsidRDefault="00F44DBD" w:rsidP="00F44DBD">
            <w:pPr>
              <w:pStyle w:val="TableText"/>
              <w:rPr>
                <w:rFonts w:ascii="David" w:hAnsi="David"/>
                <w:color w:val="000000"/>
                <w:rtl/>
              </w:rPr>
            </w:pPr>
            <w:r>
              <w:rPr>
                <w:rFonts w:ascii="David" w:hAnsi="David"/>
                <w:color w:val="000000"/>
                <w:rtl/>
              </w:rPr>
              <w:t xml:space="preserve">נבקש להוסיף כי הוראות הנספח לא יחולו על מידע  סודי </w:t>
            </w:r>
            <w:r>
              <w:rPr>
                <w:rFonts w:ascii="David" w:hAnsi="David"/>
                <w:color w:val="000000"/>
                <w:rtl/>
              </w:rPr>
              <w:br/>
              <w:t xml:space="preserve">• ידוע באופן עצמאי לספק בזמן קבלתו שלא על ידי פעולה בלתי חוקית של הספק;  </w:t>
            </w:r>
            <w:r>
              <w:rPr>
                <w:rFonts w:ascii="David" w:hAnsi="David"/>
                <w:color w:val="000000"/>
                <w:rtl/>
              </w:rPr>
              <w:br/>
              <w:t xml:space="preserve">• נחשף על ידי נותן הספק לאחר קבלת אישור מראש ובכתב מהמזמין/עורך המכרז; </w:t>
            </w:r>
          </w:p>
        </w:tc>
        <w:tc>
          <w:tcPr>
            <w:tcW w:w="3560" w:type="dxa"/>
            <w:vAlign w:val="center"/>
          </w:tcPr>
          <w:p w14:paraId="331916F7" w14:textId="3C4A76D0" w:rsidR="00F44DBD" w:rsidRPr="00C85406" w:rsidRDefault="00B227F0"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188E4A86" w14:textId="77777777" w:rsidTr="00895038">
        <w:trPr>
          <w:jc w:val="center"/>
        </w:trPr>
        <w:tc>
          <w:tcPr>
            <w:tcW w:w="509" w:type="dxa"/>
            <w:vAlign w:val="center"/>
          </w:tcPr>
          <w:p w14:paraId="6FE76E41" w14:textId="2D958FA9" w:rsidR="00B227F0" w:rsidRDefault="00B227F0" w:rsidP="00B227F0">
            <w:pPr>
              <w:pStyle w:val="TableText"/>
              <w:rPr>
                <w:rFonts w:ascii="David" w:hAnsi="David"/>
                <w:color w:val="000000"/>
              </w:rPr>
            </w:pPr>
            <w:r>
              <w:rPr>
                <w:rFonts w:ascii="David" w:hAnsi="David"/>
                <w:color w:val="000000"/>
              </w:rPr>
              <w:t>72</w:t>
            </w:r>
          </w:p>
        </w:tc>
        <w:tc>
          <w:tcPr>
            <w:tcW w:w="1900" w:type="dxa"/>
            <w:vAlign w:val="center"/>
          </w:tcPr>
          <w:p w14:paraId="1C7D9D1D" w14:textId="5DB5203B"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1A0131C9" w14:textId="08A26F79" w:rsidR="00B227F0" w:rsidRDefault="00B227F0" w:rsidP="00B227F0">
            <w:pPr>
              <w:pStyle w:val="TableText"/>
              <w:rPr>
                <w:rFonts w:ascii="David" w:hAnsi="David"/>
                <w:color w:val="000000"/>
                <w:rtl/>
              </w:rPr>
            </w:pPr>
            <w:r>
              <w:rPr>
                <w:rFonts w:ascii="David" w:hAnsi="David"/>
                <w:color w:val="000000"/>
                <w:szCs w:val="22"/>
                <w:rtl/>
              </w:rPr>
              <w:t>12.8</w:t>
            </w:r>
          </w:p>
        </w:tc>
        <w:tc>
          <w:tcPr>
            <w:tcW w:w="7497" w:type="dxa"/>
            <w:vAlign w:val="center"/>
          </w:tcPr>
          <w:p w14:paraId="3ADFB41A" w14:textId="5A9B27FB" w:rsidR="00B227F0" w:rsidRDefault="00B227F0" w:rsidP="00B227F0">
            <w:pPr>
              <w:pStyle w:val="TableText"/>
              <w:rPr>
                <w:rFonts w:ascii="David" w:hAnsi="David"/>
                <w:color w:val="000000"/>
                <w:rtl/>
              </w:rPr>
            </w:pPr>
            <w:r>
              <w:rPr>
                <w:rFonts w:ascii="David" w:hAnsi="David"/>
                <w:color w:val="000000"/>
                <w:rtl/>
              </w:rPr>
              <w:t>נבקש שיובהר כי כל ביקורת תבוצע בתיאום מראש עם הספק ובכפוף ל-30 יום הודעה מוקדמת לפחות. ביקורת כאמור בסעיף תבוצע לא יותר מאחת לשנה ובשעות העבודה המקובלות. הביקורת וביצועה יהיו כפופים למדיניות אבטחת המידע של הספק.</w:t>
            </w:r>
          </w:p>
        </w:tc>
        <w:tc>
          <w:tcPr>
            <w:tcW w:w="3560" w:type="dxa"/>
            <w:vAlign w:val="center"/>
          </w:tcPr>
          <w:p w14:paraId="330D193F" w14:textId="29FD0A60"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F44DBD" w14:paraId="233315B3" w14:textId="77777777" w:rsidTr="00895038">
        <w:trPr>
          <w:jc w:val="center"/>
        </w:trPr>
        <w:tc>
          <w:tcPr>
            <w:tcW w:w="509" w:type="dxa"/>
            <w:vAlign w:val="center"/>
          </w:tcPr>
          <w:p w14:paraId="25CDB8D8" w14:textId="46ABC3AF" w:rsidR="00F44DBD" w:rsidRDefault="00F44DBD" w:rsidP="00F44DBD">
            <w:pPr>
              <w:pStyle w:val="TableText"/>
              <w:rPr>
                <w:rFonts w:ascii="David" w:hAnsi="David"/>
                <w:color w:val="000000"/>
              </w:rPr>
            </w:pPr>
            <w:r>
              <w:rPr>
                <w:rFonts w:ascii="David" w:hAnsi="David"/>
                <w:color w:val="000000"/>
              </w:rPr>
              <w:t>73</w:t>
            </w:r>
          </w:p>
        </w:tc>
        <w:tc>
          <w:tcPr>
            <w:tcW w:w="1900" w:type="dxa"/>
            <w:vAlign w:val="center"/>
          </w:tcPr>
          <w:p w14:paraId="6038F8DB" w14:textId="467EDC8D"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04AFC0DB" w14:textId="0BDFEE1C" w:rsidR="00F44DBD" w:rsidRDefault="00F44DBD" w:rsidP="00F44DBD">
            <w:pPr>
              <w:pStyle w:val="TableText"/>
              <w:rPr>
                <w:rFonts w:ascii="David" w:hAnsi="David"/>
                <w:color w:val="000000"/>
                <w:rtl/>
              </w:rPr>
            </w:pPr>
            <w:r>
              <w:rPr>
                <w:rFonts w:ascii="David" w:hAnsi="David"/>
                <w:color w:val="000000"/>
                <w:szCs w:val="22"/>
                <w:rtl/>
              </w:rPr>
              <w:t>12.8</w:t>
            </w:r>
          </w:p>
        </w:tc>
        <w:tc>
          <w:tcPr>
            <w:tcW w:w="7497" w:type="dxa"/>
            <w:vAlign w:val="center"/>
          </w:tcPr>
          <w:p w14:paraId="6586361F" w14:textId="28BE5654" w:rsidR="00F44DBD" w:rsidRDefault="00F44DBD" w:rsidP="00F44DBD">
            <w:pPr>
              <w:pStyle w:val="TableText"/>
              <w:rPr>
                <w:rFonts w:ascii="David" w:hAnsi="David"/>
                <w:color w:val="000000"/>
                <w:rtl/>
              </w:rPr>
            </w:pPr>
            <w:r>
              <w:rPr>
                <w:rFonts w:ascii="David" w:hAnsi="David"/>
                <w:color w:val="000000"/>
                <w:rtl/>
              </w:rPr>
              <w:t>בהתאם להנחיות הפירמה הגלובלית ולאור רגישות המידע הקיים במערכות הספק, לא תאפשר בקרה טכנולוגית.</w:t>
            </w:r>
            <w:r>
              <w:rPr>
                <w:rFonts w:ascii="David" w:hAnsi="David"/>
                <w:color w:val="000000"/>
                <w:rtl/>
              </w:rPr>
              <w:br/>
              <w:t>המציע ישתף פעולה בכל דרישה להמצאת מסמך או מידע הדרוש.</w:t>
            </w:r>
          </w:p>
        </w:tc>
        <w:tc>
          <w:tcPr>
            <w:tcW w:w="3560" w:type="dxa"/>
            <w:vAlign w:val="center"/>
          </w:tcPr>
          <w:p w14:paraId="68D735AD" w14:textId="1E9678A1" w:rsidR="00F44DBD" w:rsidRPr="00C85406" w:rsidRDefault="00B227F0"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F44DBD" w14:paraId="38A62551" w14:textId="77777777" w:rsidTr="00895038">
        <w:trPr>
          <w:jc w:val="center"/>
        </w:trPr>
        <w:tc>
          <w:tcPr>
            <w:tcW w:w="509" w:type="dxa"/>
            <w:vAlign w:val="center"/>
          </w:tcPr>
          <w:p w14:paraId="79D4446C" w14:textId="6646B1F8" w:rsidR="00F44DBD" w:rsidRDefault="00F44DBD" w:rsidP="00F44DBD">
            <w:pPr>
              <w:pStyle w:val="TableText"/>
              <w:rPr>
                <w:rFonts w:ascii="David" w:hAnsi="David"/>
                <w:color w:val="000000"/>
              </w:rPr>
            </w:pPr>
            <w:r>
              <w:rPr>
                <w:rFonts w:ascii="David" w:hAnsi="David"/>
                <w:color w:val="000000"/>
              </w:rPr>
              <w:t>74</w:t>
            </w:r>
          </w:p>
        </w:tc>
        <w:tc>
          <w:tcPr>
            <w:tcW w:w="1900" w:type="dxa"/>
            <w:vAlign w:val="center"/>
          </w:tcPr>
          <w:p w14:paraId="5F51DF9D" w14:textId="41267772" w:rsidR="00F44DBD" w:rsidRDefault="00F44DBD" w:rsidP="00F44DBD">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62FC77F4" w14:textId="7BC13005" w:rsidR="00F44DBD" w:rsidRDefault="00F44DBD" w:rsidP="00F44DBD">
            <w:pPr>
              <w:pStyle w:val="TableText"/>
              <w:rPr>
                <w:rFonts w:ascii="David" w:hAnsi="David"/>
                <w:color w:val="000000"/>
                <w:rtl/>
              </w:rPr>
            </w:pPr>
            <w:r>
              <w:rPr>
                <w:rFonts w:ascii="David" w:hAnsi="David"/>
                <w:color w:val="000000"/>
                <w:szCs w:val="22"/>
                <w:rtl/>
              </w:rPr>
              <w:t>12.9</w:t>
            </w:r>
          </w:p>
        </w:tc>
        <w:tc>
          <w:tcPr>
            <w:tcW w:w="7497" w:type="dxa"/>
            <w:vAlign w:val="center"/>
          </w:tcPr>
          <w:p w14:paraId="0A92B764" w14:textId="3D5C2754" w:rsidR="00F44DBD" w:rsidRDefault="00F44DBD" w:rsidP="00F44DBD">
            <w:pPr>
              <w:pStyle w:val="TableText"/>
              <w:rPr>
                <w:rFonts w:ascii="David" w:hAnsi="David"/>
                <w:color w:val="000000"/>
                <w:rtl/>
              </w:rPr>
            </w:pPr>
            <w:r>
              <w:rPr>
                <w:rFonts w:ascii="David" w:hAnsi="David"/>
                <w:color w:val="000000"/>
                <w:rtl/>
              </w:rPr>
              <w:t>היקף החומר הנדרש בסעיף הוא רחב ואין הצדקה להעברתו, נבקש להמיר את הדרישה באישור חתום על ידי רו"ח לפיו הספק משלם לעובדיו את כל התשלומים המגיעים להם על פי דין.</w:t>
            </w:r>
          </w:p>
        </w:tc>
        <w:tc>
          <w:tcPr>
            <w:tcW w:w="3560" w:type="dxa"/>
            <w:vAlign w:val="center"/>
          </w:tcPr>
          <w:p w14:paraId="39923273" w14:textId="7E78C669" w:rsidR="00F44DBD" w:rsidRPr="00C85406" w:rsidRDefault="00B227F0" w:rsidP="00F44DBD">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p>
        </w:tc>
      </w:tr>
      <w:tr w:rsidR="00B227F0" w14:paraId="7B622875" w14:textId="77777777" w:rsidTr="00895038">
        <w:trPr>
          <w:jc w:val="center"/>
        </w:trPr>
        <w:tc>
          <w:tcPr>
            <w:tcW w:w="509" w:type="dxa"/>
            <w:vAlign w:val="center"/>
          </w:tcPr>
          <w:p w14:paraId="58F26F76" w14:textId="077FD65B" w:rsidR="00B227F0" w:rsidRDefault="00B227F0" w:rsidP="00B227F0">
            <w:pPr>
              <w:pStyle w:val="TableText"/>
              <w:rPr>
                <w:rFonts w:ascii="David" w:hAnsi="David"/>
                <w:color w:val="000000"/>
              </w:rPr>
            </w:pPr>
            <w:r>
              <w:rPr>
                <w:rFonts w:ascii="David" w:hAnsi="David"/>
                <w:color w:val="000000"/>
              </w:rPr>
              <w:t>75</w:t>
            </w:r>
          </w:p>
        </w:tc>
        <w:tc>
          <w:tcPr>
            <w:tcW w:w="1900" w:type="dxa"/>
            <w:vAlign w:val="center"/>
          </w:tcPr>
          <w:p w14:paraId="67AAF64E" w14:textId="4E4F2611"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4B7F284" w14:textId="4D743F2E" w:rsidR="00B227F0" w:rsidRDefault="00B227F0" w:rsidP="00B227F0">
            <w:pPr>
              <w:pStyle w:val="TableText"/>
              <w:rPr>
                <w:rFonts w:ascii="David" w:hAnsi="David"/>
                <w:color w:val="000000"/>
                <w:rtl/>
              </w:rPr>
            </w:pPr>
            <w:r>
              <w:rPr>
                <w:rFonts w:ascii="David" w:hAnsi="David"/>
                <w:color w:val="000000"/>
                <w:szCs w:val="22"/>
                <w:rtl/>
              </w:rPr>
              <w:t>12.12</w:t>
            </w:r>
          </w:p>
        </w:tc>
        <w:tc>
          <w:tcPr>
            <w:tcW w:w="7497" w:type="dxa"/>
            <w:vAlign w:val="center"/>
          </w:tcPr>
          <w:p w14:paraId="3FDF862C" w14:textId="7FA89BDA" w:rsidR="00B227F0" w:rsidRDefault="00B227F0" w:rsidP="00B227F0">
            <w:pPr>
              <w:pStyle w:val="TableText"/>
              <w:rPr>
                <w:rFonts w:ascii="David" w:hAnsi="David"/>
                <w:color w:val="000000"/>
                <w:rtl/>
              </w:rPr>
            </w:pPr>
            <w:r>
              <w:rPr>
                <w:rFonts w:ascii="David" w:hAnsi="David"/>
                <w:color w:val="000000"/>
                <w:rtl/>
              </w:rPr>
              <w:t>נבקש שיובהר כי הגורם אשר נתן הוראה יישא באחריות לאותה הוראה והשלכותיה ובהתאם, נותן השירותים לא יישא באחריות להוראות שלא ניתנו על ידו ו/או שבוצעו לפי הוראת הרשות ובניגוד להמלצתו.</w:t>
            </w:r>
          </w:p>
        </w:tc>
        <w:tc>
          <w:tcPr>
            <w:tcW w:w="3560" w:type="dxa"/>
            <w:vAlign w:val="center"/>
          </w:tcPr>
          <w:p w14:paraId="7D2B261D" w14:textId="6ADE7610"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227F0" w14:paraId="5DAA51A3" w14:textId="77777777" w:rsidTr="00895038">
        <w:trPr>
          <w:jc w:val="center"/>
        </w:trPr>
        <w:tc>
          <w:tcPr>
            <w:tcW w:w="509" w:type="dxa"/>
            <w:vAlign w:val="center"/>
          </w:tcPr>
          <w:p w14:paraId="7FB70F81" w14:textId="1CCC0E0B" w:rsidR="00B227F0" w:rsidRDefault="00B227F0" w:rsidP="00B227F0">
            <w:pPr>
              <w:pStyle w:val="TableText"/>
              <w:rPr>
                <w:rFonts w:ascii="David" w:hAnsi="David"/>
                <w:color w:val="000000"/>
              </w:rPr>
            </w:pPr>
            <w:r>
              <w:rPr>
                <w:rFonts w:ascii="David" w:hAnsi="David"/>
                <w:color w:val="000000"/>
              </w:rPr>
              <w:t>76</w:t>
            </w:r>
          </w:p>
        </w:tc>
        <w:tc>
          <w:tcPr>
            <w:tcW w:w="1900" w:type="dxa"/>
            <w:vAlign w:val="center"/>
          </w:tcPr>
          <w:p w14:paraId="2CDAC392" w14:textId="5B437BB0"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5F8D8DAE" w14:textId="46ECE88D" w:rsidR="00B227F0" w:rsidRDefault="00B227F0" w:rsidP="00B227F0">
            <w:pPr>
              <w:pStyle w:val="TableText"/>
              <w:rPr>
                <w:rFonts w:ascii="David" w:hAnsi="David"/>
                <w:color w:val="000000"/>
                <w:rtl/>
              </w:rPr>
            </w:pPr>
            <w:r>
              <w:rPr>
                <w:rFonts w:ascii="David" w:hAnsi="David"/>
                <w:color w:val="000000"/>
                <w:szCs w:val="22"/>
                <w:rtl/>
              </w:rPr>
              <w:t>14.1</w:t>
            </w:r>
          </w:p>
        </w:tc>
        <w:tc>
          <w:tcPr>
            <w:tcW w:w="7497" w:type="dxa"/>
            <w:vAlign w:val="center"/>
          </w:tcPr>
          <w:p w14:paraId="54813DA7" w14:textId="09A24C5B" w:rsidR="00B227F0" w:rsidRDefault="00B227F0" w:rsidP="00B227F0">
            <w:pPr>
              <w:pStyle w:val="TableText"/>
              <w:rPr>
                <w:rFonts w:ascii="David" w:hAnsi="David"/>
                <w:color w:val="000000"/>
                <w:rtl/>
              </w:rPr>
            </w:pPr>
            <w:r>
              <w:rPr>
                <w:rFonts w:ascii="David" w:hAnsi="David"/>
                <w:color w:val="000000"/>
                <w:rtl/>
              </w:rPr>
              <w:t>נבקש להוסיף בסעיף שאחריות הספק לנזקים תהיה "על פי דין".</w:t>
            </w:r>
            <w:r>
              <w:rPr>
                <w:rFonts w:ascii="David" w:hAnsi="David"/>
                <w:color w:val="000000"/>
                <w:rtl/>
              </w:rPr>
              <w:br/>
              <w:t>כמו כן, נבקש לקבוע כי הספק לא יישא באחריות לכל נזק עקיף, תוצאתי, מיוחד או עונשי שייגרם למשרד ו/או לצד שלישי כלשהו, לרבות אובדן הכנסה, רווח מנוע, אובדן נתונים, אובדן זמן מחשב, שחזור תוכנות, רכישות מוצרים או שירותים חלופיים על ידי המשרד (כגון עלות כיסוי), עלויות זמן השבתה. הגבלת אחריות כאמור תחול לגבי כל תביעה מכל סוג שהוא, תהא עילתה אשר תהא,</w:t>
            </w:r>
          </w:p>
        </w:tc>
        <w:tc>
          <w:tcPr>
            <w:tcW w:w="3560" w:type="dxa"/>
            <w:vAlign w:val="center"/>
          </w:tcPr>
          <w:p w14:paraId="7D2709A7" w14:textId="417BBB56"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p>
        </w:tc>
      </w:tr>
      <w:tr w:rsidR="00B227F0" w14:paraId="53326CFD" w14:textId="77777777" w:rsidTr="00895038">
        <w:trPr>
          <w:jc w:val="center"/>
        </w:trPr>
        <w:tc>
          <w:tcPr>
            <w:tcW w:w="509" w:type="dxa"/>
            <w:vAlign w:val="center"/>
          </w:tcPr>
          <w:p w14:paraId="6A0AD1B9" w14:textId="74C94EE0" w:rsidR="00B227F0" w:rsidRDefault="00B227F0" w:rsidP="00B227F0">
            <w:pPr>
              <w:pStyle w:val="TableText"/>
              <w:rPr>
                <w:rFonts w:ascii="David" w:hAnsi="David"/>
                <w:color w:val="000000"/>
              </w:rPr>
            </w:pPr>
            <w:r>
              <w:rPr>
                <w:rFonts w:ascii="David" w:hAnsi="David"/>
                <w:color w:val="000000"/>
              </w:rPr>
              <w:t>77</w:t>
            </w:r>
          </w:p>
        </w:tc>
        <w:tc>
          <w:tcPr>
            <w:tcW w:w="1900" w:type="dxa"/>
            <w:vAlign w:val="center"/>
          </w:tcPr>
          <w:p w14:paraId="3C1C9B8C" w14:textId="69E3E40E"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0880E92" w14:textId="66B0D084" w:rsidR="00B227F0" w:rsidRDefault="00B227F0" w:rsidP="00B227F0">
            <w:pPr>
              <w:pStyle w:val="TableText"/>
              <w:rPr>
                <w:rFonts w:ascii="David" w:hAnsi="David"/>
                <w:color w:val="000000"/>
                <w:rtl/>
              </w:rPr>
            </w:pPr>
            <w:r>
              <w:rPr>
                <w:rFonts w:ascii="David" w:hAnsi="David"/>
                <w:color w:val="000000"/>
                <w:szCs w:val="22"/>
                <w:rtl/>
              </w:rPr>
              <w:t>14.1</w:t>
            </w:r>
          </w:p>
        </w:tc>
        <w:tc>
          <w:tcPr>
            <w:tcW w:w="7497" w:type="dxa"/>
            <w:vAlign w:val="center"/>
          </w:tcPr>
          <w:p w14:paraId="6EA3C02B" w14:textId="283C3338" w:rsidR="00B227F0" w:rsidRDefault="00B227F0" w:rsidP="00B227F0">
            <w:pPr>
              <w:pStyle w:val="TableText"/>
              <w:rPr>
                <w:rFonts w:ascii="David" w:hAnsi="David"/>
                <w:color w:val="000000"/>
                <w:rtl/>
              </w:rPr>
            </w:pPr>
            <w:r>
              <w:rPr>
                <w:rFonts w:ascii="David" w:hAnsi="David"/>
                <w:color w:val="000000"/>
                <w:rtl/>
              </w:rPr>
              <w:t xml:space="preserve">נבקש לעדכן את הסעיף כדלקמן: </w:t>
            </w:r>
            <w:r>
              <w:rPr>
                <w:rFonts w:ascii="David" w:hAnsi="David"/>
                <w:color w:val="000000"/>
                <w:rtl/>
              </w:rPr>
              <w:br/>
              <w:t>"למרות כל האמור לעיל, אחריותו של הספק תוגבל לנזקים ישירים בלבד אשר נגרמו על ידו"</w:t>
            </w:r>
          </w:p>
        </w:tc>
        <w:tc>
          <w:tcPr>
            <w:tcW w:w="3560" w:type="dxa"/>
            <w:vAlign w:val="center"/>
          </w:tcPr>
          <w:p w14:paraId="1B101641" w14:textId="4B43010D"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p>
        </w:tc>
      </w:tr>
      <w:tr w:rsidR="00B227F0" w14:paraId="5AB08D2A" w14:textId="77777777" w:rsidTr="00895038">
        <w:trPr>
          <w:jc w:val="center"/>
        </w:trPr>
        <w:tc>
          <w:tcPr>
            <w:tcW w:w="509" w:type="dxa"/>
            <w:vAlign w:val="center"/>
          </w:tcPr>
          <w:p w14:paraId="508C1AA6" w14:textId="2A89602F" w:rsidR="00B227F0" w:rsidRDefault="00B227F0" w:rsidP="00B227F0">
            <w:pPr>
              <w:pStyle w:val="TableText"/>
              <w:rPr>
                <w:rFonts w:ascii="David" w:hAnsi="David"/>
                <w:color w:val="000000"/>
              </w:rPr>
            </w:pPr>
            <w:r>
              <w:rPr>
                <w:rFonts w:ascii="David" w:hAnsi="David"/>
                <w:color w:val="000000"/>
              </w:rPr>
              <w:t>78</w:t>
            </w:r>
          </w:p>
        </w:tc>
        <w:tc>
          <w:tcPr>
            <w:tcW w:w="1900" w:type="dxa"/>
            <w:vAlign w:val="center"/>
          </w:tcPr>
          <w:p w14:paraId="29E72BFF" w14:textId="733BC06A"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48F9960" w14:textId="56519E70" w:rsidR="00B227F0" w:rsidRDefault="00B227F0" w:rsidP="00B227F0">
            <w:pPr>
              <w:pStyle w:val="TableText"/>
              <w:rPr>
                <w:rFonts w:ascii="David" w:hAnsi="David"/>
                <w:color w:val="000000"/>
                <w:rtl/>
              </w:rPr>
            </w:pPr>
            <w:r>
              <w:rPr>
                <w:rFonts w:ascii="David" w:hAnsi="David"/>
                <w:color w:val="000000"/>
                <w:szCs w:val="22"/>
                <w:rtl/>
              </w:rPr>
              <w:t>14.1</w:t>
            </w:r>
          </w:p>
        </w:tc>
        <w:tc>
          <w:tcPr>
            <w:tcW w:w="7497" w:type="dxa"/>
            <w:vAlign w:val="center"/>
          </w:tcPr>
          <w:p w14:paraId="33FBB325" w14:textId="14381950" w:rsidR="00B227F0" w:rsidRDefault="00B227F0" w:rsidP="00B227F0">
            <w:pPr>
              <w:pStyle w:val="TableText"/>
              <w:rPr>
                <w:rFonts w:ascii="David" w:hAnsi="David"/>
                <w:color w:val="000000"/>
                <w:rtl/>
              </w:rPr>
            </w:pPr>
            <w:r>
              <w:rPr>
                <w:rFonts w:ascii="David" w:hAnsi="David"/>
                <w:color w:val="000000"/>
                <w:rtl/>
              </w:rPr>
              <w:t>נבקש להבהיר כי לספק לא תהיה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מהמזמין/עורך המכרז ומהספק.</w:t>
            </w:r>
          </w:p>
        </w:tc>
        <w:tc>
          <w:tcPr>
            <w:tcW w:w="3560" w:type="dxa"/>
            <w:vAlign w:val="center"/>
          </w:tcPr>
          <w:p w14:paraId="5A145FEA" w14:textId="0401BF5F"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227F0" w14:paraId="55ECD300" w14:textId="77777777" w:rsidTr="00895038">
        <w:trPr>
          <w:jc w:val="center"/>
        </w:trPr>
        <w:tc>
          <w:tcPr>
            <w:tcW w:w="509" w:type="dxa"/>
            <w:vAlign w:val="center"/>
          </w:tcPr>
          <w:p w14:paraId="42247972" w14:textId="11749162" w:rsidR="00B227F0" w:rsidRDefault="00B227F0" w:rsidP="00B227F0">
            <w:pPr>
              <w:pStyle w:val="TableText"/>
              <w:rPr>
                <w:rFonts w:ascii="David" w:hAnsi="David"/>
                <w:color w:val="000000"/>
              </w:rPr>
            </w:pPr>
            <w:r>
              <w:rPr>
                <w:rFonts w:ascii="David" w:hAnsi="David"/>
                <w:color w:val="000000"/>
              </w:rPr>
              <w:t>79</w:t>
            </w:r>
          </w:p>
        </w:tc>
        <w:tc>
          <w:tcPr>
            <w:tcW w:w="1900" w:type="dxa"/>
            <w:vAlign w:val="center"/>
          </w:tcPr>
          <w:p w14:paraId="0C53E78E" w14:textId="3FFA0BA8" w:rsidR="00B227F0" w:rsidRDefault="00B227F0" w:rsidP="00B227F0">
            <w:pPr>
              <w:pStyle w:val="TableText"/>
              <w:rPr>
                <w:rFonts w:ascii="David" w:hAnsi="David"/>
                <w:color w:val="000000"/>
                <w:rtl/>
              </w:rPr>
            </w:pPr>
            <w:r>
              <w:rPr>
                <w:rFonts w:ascii="David" w:hAnsi="David"/>
                <w:color w:val="000000"/>
                <w:rtl/>
              </w:rPr>
              <w:t>הסכם התקשרות</w:t>
            </w:r>
          </w:p>
        </w:tc>
        <w:tc>
          <w:tcPr>
            <w:tcW w:w="1276" w:type="dxa"/>
            <w:vAlign w:val="center"/>
          </w:tcPr>
          <w:p w14:paraId="09E6DD99" w14:textId="769E0891" w:rsidR="00B227F0" w:rsidRDefault="00B227F0" w:rsidP="00B227F0">
            <w:pPr>
              <w:pStyle w:val="TableText"/>
              <w:rPr>
                <w:rFonts w:ascii="David" w:hAnsi="David"/>
                <w:color w:val="000000"/>
                <w:rtl/>
              </w:rPr>
            </w:pPr>
            <w:r>
              <w:rPr>
                <w:rFonts w:ascii="David" w:hAnsi="David"/>
                <w:color w:val="000000"/>
                <w:rtl/>
              </w:rPr>
              <w:t>14.1</w:t>
            </w:r>
          </w:p>
        </w:tc>
        <w:tc>
          <w:tcPr>
            <w:tcW w:w="7497" w:type="dxa"/>
            <w:vAlign w:val="center"/>
          </w:tcPr>
          <w:p w14:paraId="78CFF418" w14:textId="27BB8908" w:rsidR="00B227F0" w:rsidRDefault="00B227F0" w:rsidP="00B227F0">
            <w:pPr>
              <w:pStyle w:val="TableText"/>
              <w:rPr>
                <w:rFonts w:ascii="David" w:hAnsi="David"/>
                <w:color w:val="000000"/>
                <w:rtl/>
              </w:rPr>
            </w:pPr>
            <w:r>
              <w:rPr>
                <w:rFonts w:ascii="David" w:hAnsi="David"/>
                <w:color w:val="000000"/>
                <w:rtl/>
              </w:rPr>
              <w:t xml:space="preserve">מבוקש להבהיר שאחריות הספק על פי סעיף זה הינה אך על שירותים אשר ניתנו על ידו ולא תוטל על הספק אחריות כלשהי בגין שירותים ו/או מוצרי צד ג' או קבלני </w:t>
            </w:r>
            <w:r>
              <w:rPr>
                <w:rFonts w:ascii="David" w:hAnsi="David"/>
                <w:color w:val="000000"/>
                <w:rtl/>
              </w:rPr>
              <w:lastRenderedPageBreak/>
              <w:t>משנה וכיו"ב אשר אינם קשורים לספק וכי האמור בסעיף זה לא יחול על נזקים אשר נגרמו לספק ו/או מי מטעמו בעקבות מעשי ו/או מחדלי המשרד (ו/או מי מטעמו).</w:t>
            </w:r>
          </w:p>
        </w:tc>
        <w:tc>
          <w:tcPr>
            <w:tcW w:w="3560" w:type="dxa"/>
            <w:vAlign w:val="center"/>
          </w:tcPr>
          <w:p w14:paraId="5CD441CA" w14:textId="112CB710" w:rsidR="00B227F0" w:rsidRPr="00C85406" w:rsidRDefault="00B227F0" w:rsidP="00B227F0">
            <w:pPr>
              <w:pStyle w:val="TableText"/>
              <w:rPr>
                <w:rFonts w:ascii="David" w:hAnsi="David"/>
                <w:color w:val="000000"/>
                <w:rtl/>
              </w:rPr>
            </w:pPr>
            <w:r w:rsidRPr="00C85406">
              <w:rPr>
                <w:rFonts w:ascii="David" w:hAnsi="David" w:hint="cs"/>
                <w:color w:val="000000"/>
                <w:rtl/>
              </w:rPr>
              <w:lastRenderedPageBreak/>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227F0" w14:paraId="4A6D38F8" w14:textId="77777777" w:rsidTr="00895038">
        <w:trPr>
          <w:jc w:val="center"/>
        </w:trPr>
        <w:tc>
          <w:tcPr>
            <w:tcW w:w="509" w:type="dxa"/>
            <w:vAlign w:val="center"/>
          </w:tcPr>
          <w:p w14:paraId="79678110" w14:textId="5D6797FF" w:rsidR="00B227F0" w:rsidRDefault="00B227F0" w:rsidP="00B227F0">
            <w:pPr>
              <w:pStyle w:val="TableText"/>
              <w:rPr>
                <w:rFonts w:ascii="David" w:hAnsi="David"/>
                <w:color w:val="000000"/>
              </w:rPr>
            </w:pPr>
            <w:r>
              <w:rPr>
                <w:rFonts w:ascii="David" w:hAnsi="David"/>
                <w:color w:val="000000"/>
              </w:rPr>
              <w:t>80</w:t>
            </w:r>
          </w:p>
        </w:tc>
        <w:tc>
          <w:tcPr>
            <w:tcW w:w="1900" w:type="dxa"/>
            <w:vAlign w:val="center"/>
          </w:tcPr>
          <w:p w14:paraId="12CF2964" w14:textId="6A3EEFD2"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073AE6E" w14:textId="0B83317F" w:rsidR="00B227F0" w:rsidRDefault="00B227F0" w:rsidP="00B227F0">
            <w:pPr>
              <w:pStyle w:val="TableText"/>
              <w:rPr>
                <w:rFonts w:ascii="David" w:hAnsi="David"/>
                <w:color w:val="000000"/>
                <w:rtl/>
              </w:rPr>
            </w:pPr>
            <w:r>
              <w:rPr>
                <w:rFonts w:ascii="David" w:hAnsi="David"/>
                <w:color w:val="000000"/>
                <w:szCs w:val="22"/>
                <w:rtl/>
              </w:rPr>
              <w:t>14.2</w:t>
            </w:r>
          </w:p>
        </w:tc>
        <w:tc>
          <w:tcPr>
            <w:tcW w:w="7497" w:type="dxa"/>
            <w:vAlign w:val="center"/>
          </w:tcPr>
          <w:p w14:paraId="60F78847" w14:textId="430E7F52" w:rsidR="00B227F0" w:rsidRDefault="00B227F0" w:rsidP="00B227F0">
            <w:pPr>
              <w:pStyle w:val="TableText"/>
              <w:rPr>
                <w:rFonts w:ascii="David" w:hAnsi="David"/>
                <w:color w:val="000000"/>
                <w:rtl/>
              </w:rPr>
            </w:pPr>
            <w:r>
              <w:rPr>
                <w:rFonts w:ascii="David" w:hAnsi="David"/>
                <w:color w:val="000000"/>
                <w:rtl/>
              </w:rPr>
              <w:t>נבקש להבהיר כי חובת השיפוי של הספק תהיה בכפוף לכך שתועבר לו השליטה על ניהול ההגנה או המו"מ לפשרה.</w:t>
            </w:r>
          </w:p>
        </w:tc>
        <w:tc>
          <w:tcPr>
            <w:tcW w:w="3560" w:type="dxa"/>
            <w:vAlign w:val="center"/>
          </w:tcPr>
          <w:p w14:paraId="1333EF3A" w14:textId="2A709645"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227F0" w14:paraId="3BE577DA" w14:textId="77777777" w:rsidTr="00895038">
        <w:trPr>
          <w:jc w:val="center"/>
        </w:trPr>
        <w:tc>
          <w:tcPr>
            <w:tcW w:w="509" w:type="dxa"/>
            <w:vAlign w:val="center"/>
          </w:tcPr>
          <w:p w14:paraId="5B2F6513" w14:textId="4B216EB3" w:rsidR="00B227F0" w:rsidRDefault="00B227F0" w:rsidP="00B227F0">
            <w:pPr>
              <w:pStyle w:val="TableText"/>
              <w:rPr>
                <w:rFonts w:ascii="David" w:hAnsi="David"/>
                <w:color w:val="000000"/>
              </w:rPr>
            </w:pPr>
            <w:r>
              <w:rPr>
                <w:rFonts w:ascii="David" w:hAnsi="David"/>
                <w:color w:val="000000"/>
              </w:rPr>
              <w:t>81</w:t>
            </w:r>
          </w:p>
        </w:tc>
        <w:tc>
          <w:tcPr>
            <w:tcW w:w="1900" w:type="dxa"/>
            <w:vAlign w:val="center"/>
          </w:tcPr>
          <w:p w14:paraId="444561B8" w14:textId="5CA0B586" w:rsidR="00B227F0" w:rsidRDefault="00B227F0" w:rsidP="00B227F0">
            <w:pPr>
              <w:pStyle w:val="TableText"/>
              <w:rPr>
                <w:rFonts w:ascii="David" w:hAnsi="David"/>
                <w:color w:val="000000"/>
                <w:rtl/>
              </w:rPr>
            </w:pPr>
            <w:r>
              <w:rPr>
                <w:rFonts w:ascii="David" w:hAnsi="David"/>
                <w:color w:val="000000"/>
                <w:rtl/>
              </w:rPr>
              <w:t>הסכם התקשרות</w:t>
            </w:r>
          </w:p>
        </w:tc>
        <w:tc>
          <w:tcPr>
            <w:tcW w:w="1276" w:type="dxa"/>
            <w:vAlign w:val="center"/>
          </w:tcPr>
          <w:p w14:paraId="34C2A530" w14:textId="1C60B01F" w:rsidR="00B227F0" w:rsidRDefault="00B227F0" w:rsidP="00B227F0">
            <w:pPr>
              <w:pStyle w:val="TableText"/>
              <w:rPr>
                <w:rFonts w:ascii="David" w:hAnsi="David"/>
                <w:color w:val="000000"/>
                <w:rtl/>
              </w:rPr>
            </w:pPr>
            <w:r>
              <w:rPr>
                <w:rFonts w:ascii="David" w:hAnsi="David"/>
                <w:color w:val="000000"/>
                <w:rtl/>
              </w:rPr>
              <w:t>14.2</w:t>
            </w:r>
          </w:p>
        </w:tc>
        <w:tc>
          <w:tcPr>
            <w:tcW w:w="7497" w:type="dxa"/>
            <w:vAlign w:val="center"/>
          </w:tcPr>
          <w:p w14:paraId="2A47F802" w14:textId="445151F4" w:rsidR="00B227F0" w:rsidRDefault="00B227F0" w:rsidP="00B227F0">
            <w:pPr>
              <w:pStyle w:val="TableText"/>
              <w:rPr>
                <w:rFonts w:ascii="David" w:hAnsi="David"/>
                <w:color w:val="000000"/>
                <w:rtl/>
              </w:rPr>
            </w:pPr>
            <w:r>
              <w:rPr>
                <w:rFonts w:ascii="David" w:hAnsi="David"/>
                <w:color w:val="000000"/>
                <w:rtl/>
              </w:rPr>
              <w:t>מבוקש להבהיר כי הוצאות המזמין על פי סעיף זה תהיינה סבירות וכמקובל.</w:t>
            </w:r>
          </w:p>
        </w:tc>
        <w:tc>
          <w:tcPr>
            <w:tcW w:w="3560" w:type="dxa"/>
            <w:vAlign w:val="center"/>
          </w:tcPr>
          <w:p w14:paraId="260228D7" w14:textId="68207CC2"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227F0" w14:paraId="180B34E6" w14:textId="77777777" w:rsidTr="00895038">
        <w:trPr>
          <w:jc w:val="center"/>
        </w:trPr>
        <w:tc>
          <w:tcPr>
            <w:tcW w:w="509" w:type="dxa"/>
            <w:vAlign w:val="center"/>
          </w:tcPr>
          <w:p w14:paraId="6D33C56D" w14:textId="6E3212D1" w:rsidR="00B227F0" w:rsidRDefault="00B227F0" w:rsidP="00B227F0">
            <w:pPr>
              <w:pStyle w:val="TableText"/>
              <w:rPr>
                <w:rFonts w:ascii="David" w:hAnsi="David"/>
                <w:color w:val="000000"/>
              </w:rPr>
            </w:pPr>
            <w:r>
              <w:rPr>
                <w:rFonts w:ascii="David" w:hAnsi="David"/>
                <w:color w:val="000000"/>
              </w:rPr>
              <w:t>82</w:t>
            </w:r>
          </w:p>
        </w:tc>
        <w:tc>
          <w:tcPr>
            <w:tcW w:w="1900" w:type="dxa"/>
            <w:vAlign w:val="center"/>
          </w:tcPr>
          <w:p w14:paraId="7629E1A0" w14:textId="1208D83C"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FC1C138" w14:textId="785C3675" w:rsidR="00B227F0" w:rsidRDefault="00B227F0" w:rsidP="00B227F0">
            <w:pPr>
              <w:pStyle w:val="TableText"/>
              <w:rPr>
                <w:rFonts w:ascii="David" w:hAnsi="David"/>
                <w:color w:val="000000"/>
                <w:rtl/>
              </w:rPr>
            </w:pPr>
            <w:r>
              <w:rPr>
                <w:rFonts w:ascii="David" w:hAnsi="David"/>
                <w:color w:val="000000"/>
                <w:szCs w:val="22"/>
                <w:rtl/>
              </w:rPr>
              <w:t>14.3</w:t>
            </w:r>
          </w:p>
        </w:tc>
        <w:tc>
          <w:tcPr>
            <w:tcW w:w="7497" w:type="dxa"/>
            <w:vAlign w:val="center"/>
          </w:tcPr>
          <w:p w14:paraId="071E5232" w14:textId="04A21D58" w:rsidR="00B227F0" w:rsidRDefault="00B227F0" w:rsidP="00B227F0">
            <w:pPr>
              <w:pStyle w:val="TableText"/>
              <w:rPr>
                <w:rFonts w:ascii="David" w:hAnsi="David"/>
                <w:color w:val="000000"/>
                <w:rtl/>
              </w:rPr>
            </w:pPr>
            <w:r>
              <w:rPr>
                <w:rFonts w:ascii="David" w:hAnsi="David"/>
                <w:color w:val="000000"/>
                <w:rtl/>
              </w:rPr>
              <w:t>על אף האמור בכל מקום אחר, נבקש לקבוע כי בכל הנוגע לנזקים שמקורם במוצר צד ג', יחולו הוראות הגבלת האחריות המופיעות בהסכם הרישוי של יצרן המוצר.</w:t>
            </w:r>
            <w:r>
              <w:rPr>
                <w:rFonts w:ascii="David" w:hAnsi="David"/>
                <w:color w:val="000000"/>
                <w:rtl/>
              </w:rPr>
              <w:br/>
              <w:t xml:space="preserve">כמו כן, נבקש לקבוע כי תקרת האחריות של הספק תהיה בגובה התמורה ששולמה לו בפועל במהלך 12 החודשים אשר קדמו למועד היווצרות הנזק. </w:t>
            </w:r>
          </w:p>
        </w:tc>
        <w:tc>
          <w:tcPr>
            <w:tcW w:w="3560" w:type="dxa"/>
            <w:vAlign w:val="center"/>
          </w:tcPr>
          <w:p w14:paraId="3143FB44" w14:textId="64158CB6"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5438C068" w14:textId="77777777" w:rsidTr="00895038">
        <w:trPr>
          <w:jc w:val="center"/>
        </w:trPr>
        <w:tc>
          <w:tcPr>
            <w:tcW w:w="509" w:type="dxa"/>
            <w:vAlign w:val="center"/>
          </w:tcPr>
          <w:p w14:paraId="00F92331" w14:textId="41679D65" w:rsidR="00B227F0" w:rsidRDefault="00B227F0" w:rsidP="00B227F0">
            <w:pPr>
              <w:pStyle w:val="TableText"/>
              <w:rPr>
                <w:rFonts w:ascii="David" w:hAnsi="David"/>
                <w:color w:val="000000"/>
              </w:rPr>
            </w:pPr>
            <w:r>
              <w:rPr>
                <w:rFonts w:ascii="David" w:hAnsi="David"/>
                <w:color w:val="000000"/>
              </w:rPr>
              <w:t>83</w:t>
            </w:r>
          </w:p>
        </w:tc>
        <w:tc>
          <w:tcPr>
            <w:tcW w:w="1900" w:type="dxa"/>
            <w:vAlign w:val="center"/>
          </w:tcPr>
          <w:p w14:paraId="70C7B4C9" w14:textId="3F0E0F92" w:rsidR="00B227F0" w:rsidRDefault="00B227F0" w:rsidP="00B227F0">
            <w:pPr>
              <w:pStyle w:val="TableText"/>
              <w:rPr>
                <w:rFonts w:ascii="David" w:hAnsi="David"/>
                <w:color w:val="000000"/>
                <w:rtl/>
              </w:rPr>
            </w:pPr>
            <w:r>
              <w:rPr>
                <w:rFonts w:ascii="David" w:hAnsi="David"/>
                <w:color w:val="000000"/>
                <w:rtl/>
              </w:rPr>
              <w:t>הסכם התקשרות</w:t>
            </w:r>
          </w:p>
        </w:tc>
        <w:tc>
          <w:tcPr>
            <w:tcW w:w="1276" w:type="dxa"/>
            <w:vAlign w:val="center"/>
          </w:tcPr>
          <w:p w14:paraId="386F86BF" w14:textId="197832C0" w:rsidR="00B227F0" w:rsidRDefault="00B227F0" w:rsidP="00B227F0">
            <w:pPr>
              <w:pStyle w:val="TableText"/>
              <w:rPr>
                <w:rFonts w:ascii="David" w:hAnsi="David"/>
                <w:color w:val="000000"/>
                <w:rtl/>
              </w:rPr>
            </w:pPr>
            <w:r>
              <w:rPr>
                <w:rFonts w:ascii="David" w:hAnsi="David"/>
                <w:color w:val="000000"/>
                <w:rtl/>
              </w:rPr>
              <w:t>14.3</w:t>
            </w:r>
          </w:p>
        </w:tc>
        <w:tc>
          <w:tcPr>
            <w:tcW w:w="7497" w:type="dxa"/>
            <w:vAlign w:val="center"/>
          </w:tcPr>
          <w:p w14:paraId="299118D7" w14:textId="333FBA01" w:rsidR="00B227F0" w:rsidRDefault="00B227F0" w:rsidP="00B227F0">
            <w:pPr>
              <w:pStyle w:val="TableText"/>
              <w:rPr>
                <w:rFonts w:ascii="David" w:hAnsi="David"/>
                <w:color w:val="000000"/>
                <w:rtl/>
              </w:rPr>
            </w:pPr>
            <w:r>
              <w:rPr>
                <w:rFonts w:ascii="David" w:hAnsi="David"/>
                <w:color w:val="000000"/>
                <w:rtl/>
              </w:rPr>
              <w:t>מבוקש להבהיר שאחריות החברה הינה לנזקים ישירים בלבד וכי הוצאות המזמין תהיינה סבירות וכמקובל. כמו כן, מבוקש להבהיר שסעיפיו הקטנים של סעיף זה לא יחולו במקרה שהנזק נגרם בשל מעשה ו/או מחדל של המשרד ו/או צד שלישי אשר אינו הספק או מי מטעמו</w:t>
            </w:r>
          </w:p>
        </w:tc>
        <w:tc>
          <w:tcPr>
            <w:tcW w:w="3560" w:type="dxa"/>
            <w:vAlign w:val="center"/>
          </w:tcPr>
          <w:p w14:paraId="3E72C693" w14:textId="6F9725D4"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4B77DAA6" w14:textId="77777777" w:rsidTr="00895038">
        <w:trPr>
          <w:jc w:val="center"/>
        </w:trPr>
        <w:tc>
          <w:tcPr>
            <w:tcW w:w="509" w:type="dxa"/>
            <w:vAlign w:val="center"/>
          </w:tcPr>
          <w:p w14:paraId="203A28CE" w14:textId="6C31462C" w:rsidR="00B227F0" w:rsidRDefault="00B227F0" w:rsidP="00B227F0">
            <w:pPr>
              <w:pStyle w:val="TableText"/>
              <w:rPr>
                <w:rFonts w:ascii="David" w:hAnsi="David"/>
                <w:color w:val="000000"/>
              </w:rPr>
            </w:pPr>
            <w:r>
              <w:rPr>
                <w:rFonts w:ascii="David" w:hAnsi="David"/>
                <w:color w:val="000000"/>
              </w:rPr>
              <w:t>84</w:t>
            </w:r>
          </w:p>
        </w:tc>
        <w:tc>
          <w:tcPr>
            <w:tcW w:w="1900" w:type="dxa"/>
            <w:vAlign w:val="center"/>
          </w:tcPr>
          <w:p w14:paraId="723C2433" w14:textId="395DF960"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0845AFAB" w14:textId="6534A739" w:rsidR="00B227F0" w:rsidRDefault="00B227F0" w:rsidP="00B227F0">
            <w:pPr>
              <w:pStyle w:val="TableText"/>
              <w:rPr>
                <w:rFonts w:ascii="David" w:hAnsi="David"/>
                <w:color w:val="000000"/>
                <w:rtl/>
              </w:rPr>
            </w:pPr>
            <w:r>
              <w:rPr>
                <w:rFonts w:ascii="David" w:hAnsi="David"/>
                <w:color w:val="000000"/>
                <w:rtl/>
              </w:rPr>
              <w:t>14.3</w:t>
            </w:r>
          </w:p>
        </w:tc>
        <w:tc>
          <w:tcPr>
            <w:tcW w:w="7497" w:type="dxa"/>
            <w:vAlign w:val="center"/>
          </w:tcPr>
          <w:p w14:paraId="7470DF67" w14:textId="30001D42" w:rsidR="00B227F0" w:rsidRDefault="00B227F0" w:rsidP="00B227F0">
            <w:pPr>
              <w:pStyle w:val="TableText"/>
              <w:rPr>
                <w:rFonts w:ascii="David" w:hAnsi="David"/>
                <w:color w:val="000000"/>
                <w:rtl/>
              </w:rPr>
            </w:pPr>
            <w:r>
              <w:rPr>
                <w:rFonts w:ascii="David" w:hAnsi="David"/>
                <w:color w:val="000000"/>
                <w:rtl/>
              </w:rPr>
              <w:t xml:space="preserve">נבקש שיובהר, כמקובל בהסכמים מסוג זה, כי אחריות נותן השירותים תהא מוגבלת לנזקים ישירים בלבד כך שנותן השירותים לא </w:t>
            </w:r>
            <w:proofErr w:type="spellStart"/>
            <w:r>
              <w:rPr>
                <w:rFonts w:ascii="David" w:hAnsi="David"/>
                <w:color w:val="000000"/>
                <w:rtl/>
              </w:rPr>
              <w:t>ישא</w:t>
            </w:r>
            <w:proofErr w:type="spellEnd"/>
            <w:r>
              <w:rPr>
                <w:rFonts w:ascii="David" w:hAnsi="David"/>
                <w:color w:val="000000"/>
                <w:rtl/>
              </w:rPr>
              <w:t xml:space="preserve"> באחריות לכל נזק עקיף, תוצאתי, מיוחד או עונשי כדוגמת אובדן הכנסה, רווח מנוע, אובדן נתונים, אובדן זמן מחשב, שחזור תוכנות, עלויות זמן השבתה וכיו"ב. כמו כן, נבקש כי אחריותו הכוללת והמצטברת של נותן השירותים תהיה  מוגבלת לסך התמורה הכוללת אשר שולמה לנותן השירותים בפועל מכוח הסכם זה ב-12 החודשים שקדמו למועד היווצרות עילת התביעה.  תקרת האחריות הקבועה בסעיף לפי הספק יהיה אחראי עד לגובה הנזק או היקף ההתקשרות גבוהה מהמקובל בהסכמים מסוג זה. </w:t>
            </w:r>
          </w:p>
        </w:tc>
        <w:tc>
          <w:tcPr>
            <w:tcW w:w="3560" w:type="dxa"/>
            <w:vAlign w:val="center"/>
          </w:tcPr>
          <w:p w14:paraId="293759AC" w14:textId="7B7C6FAA" w:rsidR="00B227F0" w:rsidRPr="00441226" w:rsidRDefault="00B227F0" w:rsidP="00B227F0">
            <w:pPr>
              <w:pStyle w:val="TableText"/>
              <w:rPr>
                <w:rFonts w:ascii="David" w:hAnsi="David"/>
                <w:color w:val="000000"/>
                <w:highlight w:val="yellow"/>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7121365D" w14:textId="77777777" w:rsidTr="00895038">
        <w:trPr>
          <w:jc w:val="center"/>
        </w:trPr>
        <w:tc>
          <w:tcPr>
            <w:tcW w:w="509" w:type="dxa"/>
            <w:vAlign w:val="center"/>
          </w:tcPr>
          <w:p w14:paraId="500BF0DD" w14:textId="3B24CFCA" w:rsidR="00B227F0" w:rsidRDefault="00B227F0" w:rsidP="00B227F0">
            <w:pPr>
              <w:pStyle w:val="TableText"/>
              <w:rPr>
                <w:rFonts w:ascii="David" w:hAnsi="David"/>
                <w:color w:val="000000"/>
              </w:rPr>
            </w:pPr>
            <w:r>
              <w:rPr>
                <w:rFonts w:ascii="David" w:hAnsi="David"/>
                <w:color w:val="000000"/>
              </w:rPr>
              <w:t>85</w:t>
            </w:r>
          </w:p>
        </w:tc>
        <w:tc>
          <w:tcPr>
            <w:tcW w:w="1900" w:type="dxa"/>
            <w:vAlign w:val="center"/>
          </w:tcPr>
          <w:p w14:paraId="752430F6" w14:textId="0E443E72"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0877560A" w14:textId="6B1C4885" w:rsidR="00B227F0" w:rsidRDefault="00B227F0" w:rsidP="00B227F0">
            <w:pPr>
              <w:pStyle w:val="TableText"/>
              <w:rPr>
                <w:rFonts w:ascii="David" w:hAnsi="David"/>
                <w:color w:val="000000"/>
                <w:rtl/>
              </w:rPr>
            </w:pPr>
            <w:r>
              <w:rPr>
                <w:rFonts w:ascii="David" w:hAnsi="David"/>
                <w:color w:val="000000"/>
                <w:szCs w:val="22"/>
                <w:rtl/>
              </w:rPr>
              <w:t>14.4</w:t>
            </w:r>
          </w:p>
        </w:tc>
        <w:tc>
          <w:tcPr>
            <w:tcW w:w="7497" w:type="dxa"/>
            <w:vAlign w:val="center"/>
          </w:tcPr>
          <w:p w14:paraId="652C7D18" w14:textId="3716FD7E" w:rsidR="00B227F0" w:rsidRDefault="00B227F0" w:rsidP="00B227F0">
            <w:pPr>
              <w:pStyle w:val="TableText"/>
              <w:rPr>
                <w:rFonts w:ascii="David" w:hAnsi="David"/>
                <w:color w:val="000000"/>
                <w:rtl/>
              </w:rPr>
            </w:pPr>
            <w:r>
              <w:rPr>
                <w:rFonts w:ascii="David" w:hAnsi="David"/>
                <w:color w:val="000000"/>
                <w:rtl/>
              </w:rPr>
              <w:t xml:space="preserve">נבקש למחוק את סעיף קטן ג., ביטוחי הספק מיועדים לכסות את כלל פעילות הספק מול לקוחותיו השונים ולא מול לקוח יחיד. </w:t>
            </w:r>
          </w:p>
        </w:tc>
        <w:tc>
          <w:tcPr>
            <w:tcW w:w="3560" w:type="dxa"/>
            <w:vAlign w:val="center"/>
          </w:tcPr>
          <w:p w14:paraId="76C7FC26" w14:textId="3ACE5234"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r w:rsidR="00895038">
              <w:rPr>
                <w:rFonts w:ascii="David" w:hAnsi="David" w:hint="cs"/>
                <w:color w:val="000000"/>
                <w:rtl/>
              </w:rPr>
              <w:t xml:space="preserve"> </w:t>
            </w:r>
            <w:r w:rsidRPr="00C85406">
              <w:rPr>
                <w:rFonts w:ascii="David" w:hAnsi="David" w:hint="cs"/>
                <w:color w:val="000000"/>
                <w:rtl/>
              </w:rPr>
              <w:t>מדובר בנוסח סטנדרטי של המשרד.</w:t>
            </w:r>
          </w:p>
        </w:tc>
      </w:tr>
      <w:tr w:rsidR="00B227F0" w14:paraId="4E4040F6" w14:textId="77777777" w:rsidTr="00895038">
        <w:trPr>
          <w:jc w:val="center"/>
        </w:trPr>
        <w:tc>
          <w:tcPr>
            <w:tcW w:w="509" w:type="dxa"/>
            <w:vAlign w:val="center"/>
          </w:tcPr>
          <w:p w14:paraId="222F71AB" w14:textId="28F524B1" w:rsidR="00B227F0" w:rsidRDefault="00B227F0" w:rsidP="00B227F0">
            <w:pPr>
              <w:pStyle w:val="TableText"/>
              <w:rPr>
                <w:rFonts w:ascii="David" w:hAnsi="David"/>
                <w:color w:val="000000"/>
              </w:rPr>
            </w:pPr>
            <w:r>
              <w:rPr>
                <w:rFonts w:ascii="David" w:hAnsi="David"/>
                <w:color w:val="000000"/>
              </w:rPr>
              <w:t>86</w:t>
            </w:r>
          </w:p>
        </w:tc>
        <w:tc>
          <w:tcPr>
            <w:tcW w:w="1900" w:type="dxa"/>
            <w:vAlign w:val="center"/>
          </w:tcPr>
          <w:p w14:paraId="1128658C" w14:textId="5F8D5A5D"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55CC56B8" w14:textId="4CD0873D" w:rsidR="00B227F0" w:rsidRDefault="00B227F0" w:rsidP="00B227F0">
            <w:pPr>
              <w:pStyle w:val="TableText"/>
              <w:rPr>
                <w:rFonts w:ascii="David" w:hAnsi="David"/>
                <w:color w:val="000000"/>
                <w:rtl/>
              </w:rPr>
            </w:pPr>
            <w:r>
              <w:rPr>
                <w:rFonts w:ascii="David" w:hAnsi="David"/>
                <w:color w:val="000000"/>
                <w:rtl/>
              </w:rPr>
              <w:t>14.4</w:t>
            </w:r>
          </w:p>
        </w:tc>
        <w:tc>
          <w:tcPr>
            <w:tcW w:w="7497" w:type="dxa"/>
            <w:vAlign w:val="center"/>
          </w:tcPr>
          <w:p w14:paraId="1B27A6CA" w14:textId="76E106C0" w:rsidR="00B227F0" w:rsidRDefault="00B227F0" w:rsidP="00B227F0">
            <w:pPr>
              <w:pStyle w:val="TableText"/>
              <w:rPr>
                <w:rFonts w:ascii="David" w:hAnsi="David"/>
                <w:color w:val="000000"/>
                <w:rtl/>
              </w:rPr>
            </w:pPr>
            <w:r>
              <w:rPr>
                <w:rFonts w:ascii="David" w:hAnsi="David"/>
                <w:color w:val="000000"/>
                <w:rtl/>
              </w:rPr>
              <w:t xml:space="preserve">נבקש למחוק את סעיפים קטנים ב' ו-ג' המוחרגים ממגבלת האחריות. החרגתם למעשה מרוקנת את הגבלת האחריות מתוכן ועשויה לחשוף את הספק לאחריות בלתי מוגבלת בהיקפים רחבים בניגוד למקובל בהסכמים מסוג זה. </w:t>
            </w:r>
          </w:p>
        </w:tc>
        <w:tc>
          <w:tcPr>
            <w:tcW w:w="3560" w:type="dxa"/>
            <w:vAlign w:val="center"/>
          </w:tcPr>
          <w:p w14:paraId="5B3653F8" w14:textId="05D63FFF"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r w:rsidR="00895038">
              <w:rPr>
                <w:rFonts w:ascii="David" w:hAnsi="David" w:hint="cs"/>
                <w:color w:val="000000"/>
                <w:rtl/>
              </w:rPr>
              <w:t xml:space="preserve"> </w:t>
            </w:r>
            <w:r w:rsidRPr="00C85406">
              <w:rPr>
                <w:rFonts w:ascii="David" w:hAnsi="David" w:hint="cs"/>
                <w:color w:val="000000"/>
                <w:rtl/>
              </w:rPr>
              <w:t>מדובר בנוסח סטנדרטי של המשרד.</w:t>
            </w:r>
          </w:p>
        </w:tc>
      </w:tr>
      <w:tr w:rsidR="00B227F0" w14:paraId="6B85EAC6" w14:textId="77777777" w:rsidTr="00895038">
        <w:trPr>
          <w:jc w:val="center"/>
        </w:trPr>
        <w:tc>
          <w:tcPr>
            <w:tcW w:w="509" w:type="dxa"/>
            <w:vAlign w:val="center"/>
          </w:tcPr>
          <w:p w14:paraId="1208FE7A" w14:textId="211FD5B1" w:rsidR="00B227F0" w:rsidRDefault="00B227F0" w:rsidP="00B227F0">
            <w:pPr>
              <w:pStyle w:val="TableText"/>
              <w:rPr>
                <w:rFonts w:ascii="David" w:hAnsi="David"/>
                <w:color w:val="000000"/>
              </w:rPr>
            </w:pPr>
            <w:r>
              <w:rPr>
                <w:rFonts w:ascii="David" w:hAnsi="David"/>
                <w:color w:val="000000"/>
              </w:rPr>
              <w:t>87</w:t>
            </w:r>
          </w:p>
        </w:tc>
        <w:tc>
          <w:tcPr>
            <w:tcW w:w="1900" w:type="dxa"/>
            <w:vAlign w:val="center"/>
          </w:tcPr>
          <w:p w14:paraId="7E175161" w14:textId="5D55B334"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5F99E5E1" w14:textId="3BC8ABCE" w:rsidR="00B227F0" w:rsidRDefault="00B227F0" w:rsidP="00B227F0">
            <w:pPr>
              <w:pStyle w:val="TableText"/>
              <w:rPr>
                <w:rFonts w:ascii="David" w:hAnsi="David"/>
                <w:color w:val="000000"/>
                <w:rtl/>
              </w:rPr>
            </w:pPr>
            <w:r>
              <w:rPr>
                <w:rFonts w:ascii="David" w:hAnsi="David"/>
                <w:color w:val="000000"/>
                <w:rtl/>
              </w:rPr>
              <w:t>14.4</w:t>
            </w:r>
          </w:p>
        </w:tc>
        <w:tc>
          <w:tcPr>
            <w:tcW w:w="7497" w:type="dxa"/>
            <w:vAlign w:val="center"/>
          </w:tcPr>
          <w:p w14:paraId="2E14DB74" w14:textId="1C73D67B" w:rsidR="00B227F0" w:rsidRDefault="00B227F0" w:rsidP="00B227F0">
            <w:pPr>
              <w:pStyle w:val="TableText"/>
              <w:rPr>
                <w:rFonts w:ascii="David" w:hAnsi="David"/>
                <w:color w:val="000000"/>
                <w:rtl/>
              </w:rPr>
            </w:pPr>
            <w:r>
              <w:rPr>
                <w:rFonts w:ascii="David" w:hAnsi="David"/>
                <w:color w:val="000000"/>
                <w:rtl/>
              </w:rPr>
              <w:t>מבקשים להוריד את סעיף ג, הסעיף למעשה מבטל את תקרת האחריות מכיוון שהביטוח הוא רחב וחל כל הפעילות</w:t>
            </w:r>
          </w:p>
        </w:tc>
        <w:tc>
          <w:tcPr>
            <w:tcW w:w="3560" w:type="dxa"/>
            <w:vAlign w:val="center"/>
          </w:tcPr>
          <w:p w14:paraId="7133CE80" w14:textId="0761D25C"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r w:rsidR="00895038">
              <w:rPr>
                <w:rFonts w:ascii="David" w:hAnsi="David" w:hint="cs"/>
                <w:color w:val="000000"/>
                <w:rtl/>
              </w:rPr>
              <w:t xml:space="preserve"> </w:t>
            </w:r>
            <w:r w:rsidRPr="00C85406">
              <w:rPr>
                <w:rFonts w:ascii="David" w:hAnsi="David" w:hint="cs"/>
                <w:color w:val="000000"/>
                <w:rtl/>
              </w:rPr>
              <w:t>מדובר בנוסח סטנדרטי של המשרד.</w:t>
            </w:r>
          </w:p>
        </w:tc>
      </w:tr>
      <w:tr w:rsidR="00B227F0" w14:paraId="663E0287" w14:textId="77777777" w:rsidTr="00895038">
        <w:trPr>
          <w:jc w:val="center"/>
        </w:trPr>
        <w:tc>
          <w:tcPr>
            <w:tcW w:w="509" w:type="dxa"/>
            <w:vAlign w:val="center"/>
          </w:tcPr>
          <w:p w14:paraId="0B8CABE3" w14:textId="6D75D474" w:rsidR="00B227F0" w:rsidRDefault="00B227F0" w:rsidP="00B227F0">
            <w:pPr>
              <w:pStyle w:val="TableText"/>
              <w:rPr>
                <w:rFonts w:ascii="David" w:hAnsi="David"/>
                <w:color w:val="000000"/>
              </w:rPr>
            </w:pPr>
            <w:r>
              <w:rPr>
                <w:rFonts w:ascii="David" w:hAnsi="David"/>
                <w:color w:val="000000"/>
              </w:rPr>
              <w:t>88</w:t>
            </w:r>
          </w:p>
        </w:tc>
        <w:tc>
          <w:tcPr>
            <w:tcW w:w="1900" w:type="dxa"/>
            <w:vAlign w:val="center"/>
          </w:tcPr>
          <w:p w14:paraId="2EAAE3FB" w14:textId="5C645C73"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6CF8D6B8" w14:textId="113BA0CA" w:rsidR="00B227F0" w:rsidRDefault="00B227F0" w:rsidP="00B227F0">
            <w:pPr>
              <w:pStyle w:val="TableText"/>
              <w:rPr>
                <w:rFonts w:ascii="David" w:hAnsi="David"/>
                <w:color w:val="000000"/>
                <w:rtl/>
              </w:rPr>
            </w:pPr>
            <w:r>
              <w:rPr>
                <w:rFonts w:ascii="David" w:hAnsi="David"/>
                <w:color w:val="000000"/>
                <w:szCs w:val="22"/>
                <w:rtl/>
              </w:rPr>
              <w:t>15 א'</w:t>
            </w:r>
          </w:p>
        </w:tc>
        <w:tc>
          <w:tcPr>
            <w:tcW w:w="7497" w:type="dxa"/>
            <w:vAlign w:val="center"/>
          </w:tcPr>
          <w:p w14:paraId="21523613" w14:textId="37942646" w:rsidR="00B227F0" w:rsidRDefault="00B227F0" w:rsidP="00B227F0">
            <w:pPr>
              <w:pStyle w:val="TableText"/>
              <w:rPr>
                <w:rFonts w:ascii="David" w:hAnsi="David"/>
                <w:color w:val="000000"/>
                <w:rtl/>
              </w:rPr>
            </w:pPr>
            <w:r>
              <w:rPr>
                <w:rFonts w:ascii="David" w:hAnsi="David"/>
                <w:color w:val="000000"/>
                <w:rtl/>
              </w:rPr>
              <w:t xml:space="preserve">נבקש לעדכן את הסעיף לנוסח הבא: </w:t>
            </w:r>
            <w:r>
              <w:rPr>
                <w:rFonts w:ascii="David" w:hAnsi="David"/>
                <w:color w:val="000000"/>
                <w:rtl/>
              </w:rPr>
              <w:br/>
              <w:t xml:space="preserve">הזוכה מתחייב לערוך ולקיים ביטוחים הולמים ביחס לשירותים ו/או העבודות נשוא הסכם זה עבור מדינת ישראל - משרד המשפטים, ככל שנהוגים בתחום פעילותו (ביטוח חבות מעבידים, ביטוח אחריות כלפי צד שלישי, ביטוח משולב אחריות מקצועית / מוצר, ביטוח רכוש וביטוח סחורה בהעברה), בגבולות אחריות סבירים בהתאם לאופיים והיקפם של השירותים ו/או העבודות נשוא הסכם זה . ככל ויועסקו </w:t>
            </w:r>
            <w:r>
              <w:rPr>
                <w:rFonts w:ascii="David" w:hAnsi="David"/>
                <w:color w:val="000000"/>
                <w:rtl/>
              </w:rPr>
              <w:lastRenderedPageBreak/>
              <w:t>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עבורו.</w:t>
            </w:r>
          </w:p>
        </w:tc>
        <w:tc>
          <w:tcPr>
            <w:tcW w:w="3560" w:type="dxa"/>
            <w:vAlign w:val="center"/>
          </w:tcPr>
          <w:p w14:paraId="69F139A9" w14:textId="793075ED" w:rsidR="00B227F0" w:rsidRPr="00C85406" w:rsidRDefault="00B227F0" w:rsidP="00B227F0">
            <w:pPr>
              <w:pStyle w:val="TableText"/>
              <w:rPr>
                <w:rFonts w:ascii="David" w:hAnsi="David"/>
                <w:color w:val="000000"/>
                <w:rtl/>
              </w:rPr>
            </w:pPr>
            <w:r w:rsidRPr="00C85406">
              <w:rPr>
                <w:rFonts w:ascii="David" w:hAnsi="David" w:hint="cs"/>
                <w:color w:val="000000"/>
                <w:rtl/>
              </w:rPr>
              <w:lastRenderedPageBreak/>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r w:rsidR="00895038">
              <w:rPr>
                <w:rFonts w:ascii="David" w:hAnsi="David" w:hint="cs"/>
                <w:color w:val="000000"/>
                <w:rtl/>
              </w:rPr>
              <w:t xml:space="preserve"> </w:t>
            </w:r>
            <w:r w:rsidRPr="00C85406">
              <w:rPr>
                <w:rFonts w:ascii="David" w:hAnsi="David" w:hint="cs"/>
                <w:color w:val="000000"/>
                <w:rtl/>
              </w:rPr>
              <w:t xml:space="preserve">מדובר בנוסח סטנדרטי של </w:t>
            </w:r>
            <w:r w:rsidR="00895038">
              <w:rPr>
                <w:rFonts w:ascii="David" w:hAnsi="David" w:hint="cs"/>
                <w:color w:val="000000"/>
                <w:rtl/>
              </w:rPr>
              <w:t xml:space="preserve">הוראת </w:t>
            </w:r>
            <w:proofErr w:type="spellStart"/>
            <w:r w:rsidR="00895038">
              <w:rPr>
                <w:rFonts w:ascii="David" w:hAnsi="David" w:hint="cs"/>
                <w:color w:val="000000"/>
                <w:rtl/>
              </w:rPr>
              <w:t>תכ"ם</w:t>
            </w:r>
            <w:proofErr w:type="spellEnd"/>
            <w:r w:rsidR="00895038">
              <w:rPr>
                <w:rFonts w:ascii="David" w:hAnsi="David" w:hint="cs"/>
                <w:color w:val="000000"/>
                <w:rtl/>
              </w:rPr>
              <w:t xml:space="preserve">. </w:t>
            </w:r>
          </w:p>
        </w:tc>
      </w:tr>
      <w:tr w:rsidR="00B227F0" w14:paraId="6F10E391" w14:textId="77777777" w:rsidTr="00895038">
        <w:trPr>
          <w:jc w:val="center"/>
        </w:trPr>
        <w:tc>
          <w:tcPr>
            <w:tcW w:w="509" w:type="dxa"/>
            <w:vAlign w:val="center"/>
          </w:tcPr>
          <w:p w14:paraId="73F3D1BA" w14:textId="3B2DAC31" w:rsidR="00B227F0" w:rsidRDefault="00B227F0" w:rsidP="00B227F0">
            <w:pPr>
              <w:pStyle w:val="TableText"/>
              <w:rPr>
                <w:rFonts w:ascii="David" w:hAnsi="David"/>
                <w:color w:val="000000"/>
              </w:rPr>
            </w:pPr>
            <w:r>
              <w:rPr>
                <w:rFonts w:ascii="David" w:hAnsi="David"/>
                <w:color w:val="000000"/>
              </w:rPr>
              <w:t>89</w:t>
            </w:r>
          </w:p>
        </w:tc>
        <w:tc>
          <w:tcPr>
            <w:tcW w:w="1900" w:type="dxa"/>
            <w:vAlign w:val="center"/>
          </w:tcPr>
          <w:p w14:paraId="6BC1C0DB" w14:textId="6233B55B"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03108E2B" w14:textId="74C150ED" w:rsidR="00B227F0" w:rsidRDefault="00B227F0" w:rsidP="00B227F0">
            <w:pPr>
              <w:pStyle w:val="TableText"/>
              <w:rPr>
                <w:rFonts w:ascii="David" w:hAnsi="David"/>
                <w:color w:val="000000"/>
                <w:rtl/>
              </w:rPr>
            </w:pPr>
            <w:r>
              <w:rPr>
                <w:rFonts w:ascii="David" w:hAnsi="David"/>
                <w:color w:val="000000"/>
                <w:szCs w:val="22"/>
                <w:rtl/>
              </w:rPr>
              <w:t>15 ב'</w:t>
            </w:r>
          </w:p>
        </w:tc>
        <w:tc>
          <w:tcPr>
            <w:tcW w:w="7497" w:type="dxa"/>
            <w:vAlign w:val="center"/>
          </w:tcPr>
          <w:p w14:paraId="2D2ABDCC" w14:textId="374A9161" w:rsidR="00B227F0" w:rsidRDefault="00B227F0" w:rsidP="00B227F0">
            <w:pPr>
              <w:pStyle w:val="TableText"/>
              <w:rPr>
                <w:rFonts w:ascii="David" w:hAnsi="David"/>
                <w:color w:val="000000"/>
                <w:rtl/>
              </w:rPr>
            </w:pPr>
            <w:r>
              <w:rPr>
                <w:rFonts w:ascii="David" w:hAnsi="David"/>
                <w:color w:val="000000"/>
                <w:rtl/>
              </w:rPr>
              <w:t xml:space="preserve">נבקש לעדכן את הסעיף לנוסח הבא: </w:t>
            </w:r>
            <w:r>
              <w:rPr>
                <w:rFonts w:ascii="David" w:hAnsi="David"/>
                <w:color w:val="000000"/>
                <w:rtl/>
              </w:rPr>
              <w:br/>
              <w:t>הזוכה יוודא כי בכל הביטוחים שערך לפי סעיף זה המשרד יתווסף כמבוטח נוסף בכפוף להרחבת שיפוי כמקובל באותו סוג ביטוח.</w:t>
            </w:r>
          </w:p>
        </w:tc>
        <w:tc>
          <w:tcPr>
            <w:tcW w:w="3560" w:type="dxa"/>
            <w:vAlign w:val="center"/>
          </w:tcPr>
          <w:p w14:paraId="5BBFFB19" w14:textId="001171B2" w:rsidR="00B227F0" w:rsidRPr="00C85406" w:rsidRDefault="00895038"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r>
              <w:rPr>
                <w:rFonts w:ascii="David" w:hAnsi="David" w:hint="cs"/>
                <w:color w:val="000000"/>
                <w:rtl/>
              </w:rPr>
              <w:t xml:space="preserve"> </w:t>
            </w:r>
            <w:r w:rsidRPr="00C85406">
              <w:rPr>
                <w:rFonts w:ascii="David" w:hAnsi="David" w:hint="cs"/>
                <w:color w:val="000000"/>
                <w:rtl/>
              </w:rPr>
              <w:t xml:space="preserve">מדובר בנוסח סטנדרטי של </w:t>
            </w:r>
            <w:r>
              <w:rPr>
                <w:rFonts w:ascii="David" w:hAnsi="David" w:hint="cs"/>
                <w:color w:val="000000"/>
                <w:rtl/>
              </w:rPr>
              <w:t xml:space="preserve">הוראת </w:t>
            </w:r>
            <w:proofErr w:type="spellStart"/>
            <w:r>
              <w:rPr>
                <w:rFonts w:ascii="David" w:hAnsi="David" w:hint="cs"/>
                <w:color w:val="000000"/>
                <w:rtl/>
              </w:rPr>
              <w:t>תכ"ם</w:t>
            </w:r>
            <w:proofErr w:type="spellEnd"/>
            <w:r>
              <w:rPr>
                <w:rFonts w:ascii="David" w:hAnsi="David" w:hint="cs"/>
                <w:color w:val="000000"/>
                <w:rtl/>
              </w:rPr>
              <w:t>.</w:t>
            </w:r>
          </w:p>
        </w:tc>
      </w:tr>
      <w:tr w:rsidR="00B227F0" w14:paraId="07586EDD" w14:textId="77777777" w:rsidTr="00895038">
        <w:trPr>
          <w:jc w:val="center"/>
        </w:trPr>
        <w:tc>
          <w:tcPr>
            <w:tcW w:w="509" w:type="dxa"/>
            <w:vAlign w:val="center"/>
          </w:tcPr>
          <w:p w14:paraId="75F72AAF" w14:textId="05551133" w:rsidR="00B227F0" w:rsidRDefault="00B227F0" w:rsidP="00B227F0">
            <w:pPr>
              <w:pStyle w:val="TableText"/>
              <w:rPr>
                <w:rFonts w:ascii="David" w:hAnsi="David"/>
                <w:color w:val="000000"/>
              </w:rPr>
            </w:pPr>
            <w:r>
              <w:rPr>
                <w:rFonts w:ascii="David" w:hAnsi="David"/>
                <w:color w:val="000000"/>
              </w:rPr>
              <w:t>90</w:t>
            </w:r>
          </w:p>
        </w:tc>
        <w:tc>
          <w:tcPr>
            <w:tcW w:w="1900" w:type="dxa"/>
            <w:vAlign w:val="center"/>
          </w:tcPr>
          <w:p w14:paraId="262D62E7" w14:textId="2B818D2C"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637FDFA" w14:textId="24119AF1" w:rsidR="00B227F0" w:rsidRDefault="00B227F0" w:rsidP="00B227F0">
            <w:pPr>
              <w:pStyle w:val="TableText"/>
              <w:rPr>
                <w:rFonts w:ascii="David" w:hAnsi="David"/>
                <w:color w:val="000000"/>
                <w:rtl/>
              </w:rPr>
            </w:pPr>
            <w:r>
              <w:rPr>
                <w:rFonts w:ascii="David" w:hAnsi="David"/>
                <w:color w:val="000000"/>
                <w:szCs w:val="22"/>
                <w:rtl/>
              </w:rPr>
              <w:t>15 ג'</w:t>
            </w:r>
          </w:p>
        </w:tc>
        <w:tc>
          <w:tcPr>
            <w:tcW w:w="7497" w:type="dxa"/>
            <w:vAlign w:val="center"/>
          </w:tcPr>
          <w:p w14:paraId="1D17334B" w14:textId="5271CDBE" w:rsidR="00B227F0" w:rsidRDefault="00B227F0" w:rsidP="00B227F0">
            <w:pPr>
              <w:pStyle w:val="TableText"/>
              <w:rPr>
                <w:rFonts w:ascii="David" w:hAnsi="David"/>
                <w:color w:val="000000"/>
                <w:rtl/>
              </w:rPr>
            </w:pPr>
            <w:r>
              <w:rPr>
                <w:rFonts w:ascii="David" w:hAnsi="David"/>
                <w:color w:val="000000"/>
                <w:rtl/>
              </w:rPr>
              <w:t>נבקש לעדכן את הסעיף לנוסח הבא:</w:t>
            </w:r>
            <w:r>
              <w:rPr>
                <w:rFonts w:ascii="David" w:hAnsi="David"/>
                <w:color w:val="000000"/>
                <w:rtl/>
              </w:rPr>
              <w:br/>
              <w:t xml:space="preserve">הזוכה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בגין השירותים נשוא הסכם זה. </w:t>
            </w:r>
          </w:p>
        </w:tc>
        <w:tc>
          <w:tcPr>
            <w:tcW w:w="3560" w:type="dxa"/>
            <w:vAlign w:val="center"/>
          </w:tcPr>
          <w:p w14:paraId="1E178510" w14:textId="0C4360D3" w:rsidR="00B227F0" w:rsidRPr="00C85406" w:rsidRDefault="00895038"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r>
              <w:rPr>
                <w:rFonts w:ascii="David" w:hAnsi="David" w:hint="cs"/>
                <w:color w:val="000000"/>
                <w:rtl/>
              </w:rPr>
              <w:t xml:space="preserve"> </w:t>
            </w:r>
            <w:r w:rsidRPr="00C85406">
              <w:rPr>
                <w:rFonts w:ascii="David" w:hAnsi="David" w:hint="cs"/>
                <w:color w:val="000000"/>
                <w:rtl/>
              </w:rPr>
              <w:t xml:space="preserve">מדובר בנוסח סטנדרטי של </w:t>
            </w:r>
            <w:r>
              <w:rPr>
                <w:rFonts w:ascii="David" w:hAnsi="David" w:hint="cs"/>
                <w:color w:val="000000"/>
                <w:rtl/>
              </w:rPr>
              <w:t xml:space="preserve">הוראת </w:t>
            </w:r>
            <w:proofErr w:type="spellStart"/>
            <w:r>
              <w:rPr>
                <w:rFonts w:ascii="David" w:hAnsi="David" w:hint="cs"/>
                <w:color w:val="000000"/>
                <w:rtl/>
              </w:rPr>
              <w:t>תכ"ם</w:t>
            </w:r>
            <w:proofErr w:type="spellEnd"/>
            <w:r>
              <w:rPr>
                <w:rFonts w:ascii="David" w:hAnsi="David" w:hint="cs"/>
                <w:color w:val="000000"/>
                <w:rtl/>
              </w:rPr>
              <w:t>.</w:t>
            </w:r>
          </w:p>
        </w:tc>
      </w:tr>
      <w:tr w:rsidR="00B227F0" w14:paraId="3E3552E5" w14:textId="77777777" w:rsidTr="00895038">
        <w:trPr>
          <w:jc w:val="center"/>
        </w:trPr>
        <w:tc>
          <w:tcPr>
            <w:tcW w:w="509" w:type="dxa"/>
            <w:vAlign w:val="center"/>
          </w:tcPr>
          <w:p w14:paraId="66A1C2AA" w14:textId="3D294FBC" w:rsidR="00B227F0" w:rsidRDefault="00B227F0" w:rsidP="00B227F0">
            <w:pPr>
              <w:pStyle w:val="TableText"/>
              <w:rPr>
                <w:rFonts w:ascii="David" w:hAnsi="David"/>
                <w:color w:val="000000"/>
              </w:rPr>
            </w:pPr>
            <w:r>
              <w:rPr>
                <w:rFonts w:ascii="David" w:hAnsi="David"/>
                <w:color w:val="000000"/>
              </w:rPr>
              <w:t>91</w:t>
            </w:r>
          </w:p>
        </w:tc>
        <w:tc>
          <w:tcPr>
            <w:tcW w:w="1900" w:type="dxa"/>
            <w:vAlign w:val="center"/>
          </w:tcPr>
          <w:p w14:paraId="66B5DE4E" w14:textId="74E4A62D"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6A1E3B69" w14:textId="02C8061C" w:rsidR="00B227F0" w:rsidRDefault="00B227F0" w:rsidP="00B227F0">
            <w:pPr>
              <w:pStyle w:val="TableText"/>
              <w:rPr>
                <w:rFonts w:ascii="David" w:hAnsi="David"/>
                <w:color w:val="000000"/>
                <w:rtl/>
              </w:rPr>
            </w:pPr>
            <w:r>
              <w:rPr>
                <w:rFonts w:ascii="David" w:hAnsi="David"/>
                <w:color w:val="000000"/>
                <w:szCs w:val="22"/>
                <w:rtl/>
              </w:rPr>
              <w:t>15 ה'</w:t>
            </w:r>
          </w:p>
        </w:tc>
        <w:tc>
          <w:tcPr>
            <w:tcW w:w="7497" w:type="dxa"/>
            <w:vAlign w:val="center"/>
          </w:tcPr>
          <w:p w14:paraId="24DA2C9F" w14:textId="4E9F1A17" w:rsidR="00B227F0" w:rsidRDefault="00B227F0" w:rsidP="00B227F0">
            <w:pPr>
              <w:pStyle w:val="TableText"/>
              <w:rPr>
                <w:rFonts w:ascii="David" w:hAnsi="David"/>
                <w:color w:val="000000"/>
                <w:rtl/>
              </w:rPr>
            </w:pPr>
            <w:r>
              <w:rPr>
                <w:rFonts w:ascii="David" w:hAnsi="David"/>
                <w:color w:val="000000"/>
                <w:rtl/>
              </w:rPr>
              <w:t xml:space="preserve">נבקש לעדכן את הסעיף לנוסח הבא: </w:t>
            </w:r>
            <w:r>
              <w:rPr>
                <w:rFonts w:ascii="David" w:hAnsi="David"/>
                <w:color w:val="000000"/>
                <w:rtl/>
              </w:rPr>
              <w:br/>
              <w:t>המשרד שומר לעצמו את הזכות לקבל מהזוכה אישור על קיום ביטוח או העתקי פוליסות ללא מידע עסקי/סודי/ מסחרי, מעת לעת ולפי דרישה.</w:t>
            </w:r>
          </w:p>
        </w:tc>
        <w:tc>
          <w:tcPr>
            <w:tcW w:w="3560" w:type="dxa"/>
            <w:vAlign w:val="center"/>
          </w:tcPr>
          <w:p w14:paraId="60EEA4CE" w14:textId="10204B01" w:rsidR="00B227F0" w:rsidRPr="00C85406" w:rsidRDefault="00895038"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r>
              <w:rPr>
                <w:rFonts w:ascii="David" w:hAnsi="David" w:hint="cs"/>
                <w:color w:val="000000"/>
                <w:rtl/>
              </w:rPr>
              <w:t xml:space="preserve"> </w:t>
            </w:r>
            <w:r w:rsidRPr="00C85406">
              <w:rPr>
                <w:rFonts w:ascii="David" w:hAnsi="David" w:hint="cs"/>
                <w:color w:val="000000"/>
                <w:rtl/>
              </w:rPr>
              <w:t xml:space="preserve">מדובר בנוסח סטנדרטי של </w:t>
            </w:r>
            <w:r>
              <w:rPr>
                <w:rFonts w:ascii="David" w:hAnsi="David" w:hint="cs"/>
                <w:color w:val="000000"/>
                <w:rtl/>
              </w:rPr>
              <w:t xml:space="preserve">הוראת </w:t>
            </w:r>
            <w:proofErr w:type="spellStart"/>
            <w:r>
              <w:rPr>
                <w:rFonts w:ascii="David" w:hAnsi="David" w:hint="cs"/>
                <w:color w:val="000000"/>
                <w:rtl/>
              </w:rPr>
              <w:t>תכ"ם</w:t>
            </w:r>
            <w:proofErr w:type="spellEnd"/>
            <w:r>
              <w:rPr>
                <w:rFonts w:ascii="David" w:hAnsi="David" w:hint="cs"/>
                <w:color w:val="000000"/>
                <w:rtl/>
              </w:rPr>
              <w:t>.</w:t>
            </w:r>
          </w:p>
        </w:tc>
      </w:tr>
      <w:tr w:rsidR="00B227F0" w14:paraId="26EF61F6" w14:textId="77777777" w:rsidTr="00895038">
        <w:trPr>
          <w:jc w:val="center"/>
        </w:trPr>
        <w:tc>
          <w:tcPr>
            <w:tcW w:w="509" w:type="dxa"/>
            <w:vAlign w:val="center"/>
          </w:tcPr>
          <w:p w14:paraId="1EB9EFCA" w14:textId="3F89B794" w:rsidR="00B227F0" w:rsidRDefault="00B227F0" w:rsidP="00B227F0">
            <w:pPr>
              <w:pStyle w:val="TableText"/>
              <w:rPr>
                <w:rFonts w:ascii="David" w:hAnsi="David"/>
                <w:color w:val="000000"/>
              </w:rPr>
            </w:pPr>
            <w:r>
              <w:rPr>
                <w:rFonts w:ascii="David" w:hAnsi="David"/>
                <w:color w:val="000000"/>
              </w:rPr>
              <w:t>92</w:t>
            </w:r>
          </w:p>
        </w:tc>
        <w:tc>
          <w:tcPr>
            <w:tcW w:w="1900" w:type="dxa"/>
            <w:vAlign w:val="center"/>
          </w:tcPr>
          <w:p w14:paraId="5E30CEA1" w14:textId="21547977"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1173E3D0" w14:textId="40C495C2" w:rsidR="00B227F0" w:rsidRDefault="00B227F0" w:rsidP="00B227F0">
            <w:pPr>
              <w:pStyle w:val="TableText"/>
              <w:rPr>
                <w:rFonts w:ascii="David" w:hAnsi="David"/>
                <w:color w:val="000000"/>
                <w:rtl/>
              </w:rPr>
            </w:pPr>
            <w:r>
              <w:rPr>
                <w:rFonts w:ascii="David" w:hAnsi="David"/>
                <w:color w:val="000000"/>
                <w:rtl/>
              </w:rPr>
              <w:t>16</w:t>
            </w:r>
          </w:p>
        </w:tc>
        <w:tc>
          <w:tcPr>
            <w:tcW w:w="7497" w:type="dxa"/>
            <w:vAlign w:val="center"/>
          </w:tcPr>
          <w:p w14:paraId="25F75691" w14:textId="50B210E9" w:rsidR="00B227F0" w:rsidRDefault="00B227F0" w:rsidP="00B227F0">
            <w:pPr>
              <w:pStyle w:val="TableText"/>
              <w:rPr>
                <w:rFonts w:ascii="David" w:hAnsi="David"/>
                <w:color w:val="000000"/>
                <w:rtl/>
              </w:rPr>
            </w:pPr>
            <w:r>
              <w:rPr>
                <w:rFonts w:ascii="David" w:hAnsi="David"/>
                <w:color w:val="000000"/>
                <w:rtl/>
              </w:rPr>
              <w:t xml:space="preserve">למען הסר ספק נבקש שיובהר כי כל זכויות הקניין הרוחני בתוצרי העבודה יהיו של המשרד בכפוף לתנאי השימוש של היצרן במערכת.  </w:t>
            </w:r>
          </w:p>
        </w:tc>
        <w:tc>
          <w:tcPr>
            <w:tcW w:w="3560" w:type="dxa"/>
            <w:vAlign w:val="center"/>
          </w:tcPr>
          <w:p w14:paraId="1CC0AE67" w14:textId="71A0C900"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4934994C" w14:textId="77777777" w:rsidTr="00895038">
        <w:trPr>
          <w:jc w:val="center"/>
        </w:trPr>
        <w:tc>
          <w:tcPr>
            <w:tcW w:w="509" w:type="dxa"/>
            <w:vAlign w:val="center"/>
          </w:tcPr>
          <w:p w14:paraId="488DEB37" w14:textId="6820CFEA" w:rsidR="00B227F0" w:rsidRDefault="00B227F0" w:rsidP="00B227F0">
            <w:pPr>
              <w:pStyle w:val="TableText"/>
              <w:rPr>
                <w:rFonts w:ascii="David" w:hAnsi="David"/>
                <w:color w:val="000000"/>
              </w:rPr>
            </w:pPr>
            <w:r>
              <w:rPr>
                <w:rFonts w:ascii="David" w:hAnsi="David"/>
                <w:color w:val="000000"/>
              </w:rPr>
              <w:t>93</w:t>
            </w:r>
          </w:p>
        </w:tc>
        <w:tc>
          <w:tcPr>
            <w:tcW w:w="1900" w:type="dxa"/>
            <w:vAlign w:val="center"/>
          </w:tcPr>
          <w:p w14:paraId="07857673" w14:textId="4DD5268A" w:rsidR="00B227F0" w:rsidRDefault="00B227F0" w:rsidP="00B227F0">
            <w:pPr>
              <w:pStyle w:val="TableText"/>
              <w:rPr>
                <w:rFonts w:ascii="David" w:hAnsi="David"/>
                <w:color w:val="000000"/>
                <w:rtl/>
              </w:rPr>
            </w:pPr>
            <w:r>
              <w:rPr>
                <w:rFonts w:ascii="David" w:hAnsi="David"/>
                <w:color w:val="000000"/>
                <w:rtl/>
              </w:rPr>
              <w:t>הסכם התקשרות</w:t>
            </w:r>
          </w:p>
        </w:tc>
        <w:tc>
          <w:tcPr>
            <w:tcW w:w="1276" w:type="dxa"/>
            <w:vAlign w:val="center"/>
          </w:tcPr>
          <w:p w14:paraId="261DC89C" w14:textId="05345082" w:rsidR="00B227F0" w:rsidRDefault="00B227F0" w:rsidP="00B227F0">
            <w:pPr>
              <w:pStyle w:val="TableText"/>
              <w:rPr>
                <w:rFonts w:ascii="David" w:hAnsi="David"/>
                <w:color w:val="000000"/>
                <w:rtl/>
              </w:rPr>
            </w:pPr>
            <w:r>
              <w:rPr>
                <w:rFonts w:ascii="David" w:hAnsi="David"/>
                <w:color w:val="000000"/>
                <w:rtl/>
              </w:rPr>
              <w:t>16.1</w:t>
            </w:r>
          </w:p>
        </w:tc>
        <w:tc>
          <w:tcPr>
            <w:tcW w:w="7497" w:type="dxa"/>
            <w:vAlign w:val="center"/>
          </w:tcPr>
          <w:p w14:paraId="5FA5D04D" w14:textId="43012C92" w:rsidR="00B227F0" w:rsidRDefault="00B227F0" w:rsidP="00B227F0">
            <w:pPr>
              <w:pStyle w:val="TableText"/>
              <w:rPr>
                <w:rFonts w:ascii="David" w:hAnsi="David"/>
                <w:color w:val="000000"/>
                <w:rtl/>
              </w:rPr>
            </w:pPr>
            <w:r>
              <w:rPr>
                <w:rFonts w:ascii="David" w:hAnsi="David"/>
                <w:color w:val="000000"/>
                <w:rtl/>
              </w:rPr>
              <w:t>מבוקש להבהיר כי האמור הינו בכפוף לתשלום התמורה לספק כאמור בהסכם זה.</w:t>
            </w:r>
          </w:p>
        </w:tc>
        <w:tc>
          <w:tcPr>
            <w:tcW w:w="3560" w:type="dxa"/>
            <w:vAlign w:val="center"/>
          </w:tcPr>
          <w:p w14:paraId="77350CAF" w14:textId="08333E68"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58687B63" w14:textId="77777777" w:rsidTr="00895038">
        <w:trPr>
          <w:jc w:val="center"/>
        </w:trPr>
        <w:tc>
          <w:tcPr>
            <w:tcW w:w="509" w:type="dxa"/>
            <w:vAlign w:val="center"/>
          </w:tcPr>
          <w:p w14:paraId="4A4EB0EF" w14:textId="1E68440C" w:rsidR="00B227F0" w:rsidRDefault="00B227F0" w:rsidP="00B227F0">
            <w:pPr>
              <w:pStyle w:val="TableText"/>
              <w:rPr>
                <w:rFonts w:ascii="David" w:hAnsi="David"/>
                <w:color w:val="000000"/>
              </w:rPr>
            </w:pPr>
            <w:r>
              <w:rPr>
                <w:rFonts w:ascii="David" w:hAnsi="David"/>
                <w:color w:val="000000"/>
              </w:rPr>
              <w:t>94</w:t>
            </w:r>
          </w:p>
        </w:tc>
        <w:tc>
          <w:tcPr>
            <w:tcW w:w="1900" w:type="dxa"/>
            <w:vAlign w:val="center"/>
          </w:tcPr>
          <w:p w14:paraId="47E690EC" w14:textId="21075482"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73528E3D" w14:textId="3141B207" w:rsidR="00B227F0" w:rsidRDefault="00B227F0" w:rsidP="00B227F0">
            <w:pPr>
              <w:pStyle w:val="TableText"/>
              <w:rPr>
                <w:rFonts w:ascii="David" w:hAnsi="David"/>
                <w:color w:val="000000"/>
                <w:rtl/>
              </w:rPr>
            </w:pPr>
            <w:r>
              <w:rPr>
                <w:rFonts w:ascii="David" w:hAnsi="David"/>
                <w:color w:val="000000"/>
                <w:szCs w:val="22"/>
                <w:rtl/>
              </w:rPr>
              <w:t>16.2</w:t>
            </w:r>
          </w:p>
        </w:tc>
        <w:tc>
          <w:tcPr>
            <w:tcW w:w="7497" w:type="dxa"/>
            <w:vAlign w:val="center"/>
          </w:tcPr>
          <w:p w14:paraId="4127B890" w14:textId="4057963A" w:rsidR="00B227F0" w:rsidRDefault="00B227F0" w:rsidP="00B227F0">
            <w:pPr>
              <w:pStyle w:val="TableText"/>
              <w:rPr>
                <w:rFonts w:ascii="David" w:hAnsi="David"/>
                <w:color w:val="000000"/>
                <w:rtl/>
              </w:rPr>
            </w:pPr>
            <w:r>
              <w:rPr>
                <w:rFonts w:ascii="David" w:hAnsi="David"/>
                <w:color w:val="000000"/>
                <w:rtl/>
              </w:rPr>
              <w:t>נבקש להבהיר כי המזמין/עורך המכרז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w:t>
            </w:r>
          </w:p>
        </w:tc>
        <w:tc>
          <w:tcPr>
            <w:tcW w:w="3560" w:type="dxa"/>
            <w:vAlign w:val="center"/>
          </w:tcPr>
          <w:p w14:paraId="2BE056A3" w14:textId="783E3FA9"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7CF492C2" w14:textId="77777777" w:rsidTr="00895038">
        <w:trPr>
          <w:jc w:val="center"/>
        </w:trPr>
        <w:tc>
          <w:tcPr>
            <w:tcW w:w="509" w:type="dxa"/>
            <w:vAlign w:val="center"/>
          </w:tcPr>
          <w:p w14:paraId="3B526C71" w14:textId="3CBF874B" w:rsidR="00B227F0" w:rsidRDefault="00B227F0" w:rsidP="00B227F0">
            <w:pPr>
              <w:pStyle w:val="TableText"/>
              <w:rPr>
                <w:rFonts w:ascii="David" w:hAnsi="David"/>
                <w:color w:val="000000"/>
              </w:rPr>
            </w:pPr>
            <w:r>
              <w:rPr>
                <w:rFonts w:ascii="David" w:hAnsi="David"/>
                <w:color w:val="000000"/>
              </w:rPr>
              <w:t>95</w:t>
            </w:r>
          </w:p>
        </w:tc>
        <w:tc>
          <w:tcPr>
            <w:tcW w:w="1900" w:type="dxa"/>
            <w:vAlign w:val="center"/>
          </w:tcPr>
          <w:p w14:paraId="6416FEF8" w14:textId="1AB60D68"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61405AB7" w14:textId="552D1B5B" w:rsidR="00B227F0" w:rsidRDefault="00B227F0" w:rsidP="00B227F0">
            <w:pPr>
              <w:pStyle w:val="TableText"/>
              <w:rPr>
                <w:rFonts w:ascii="David" w:hAnsi="David"/>
                <w:color w:val="000000"/>
                <w:rtl/>
              </w:rPr>
            </w:pPr>
            <w:r>
              <w:rPr>
                <w:rFonts w:ascii="David" w:hAnsi="David"/>
                <w:color w:val="000000"/>
                <w:szCs w:val="22"/>
                <w:rtl/>
              </w:rPr>
              <w:t>16.7, 16.11</w:t>
            </w:r>
          </w:p>
        </w:tc>
        <w:tc>
          <w:tcPr>
            <w:tcW w:w="7497" w:type="dxa"/>
            <w:vAlign w:val="center"/>
          </w:tcPr>
          <w:p w14:paraId="7CE50A86" w14:textId="3E7F6453" w:rsidR="00B227F0" w:rsidRDefault="00B227F0" w:rsidP="00B227F0">
            <w:pPr>
              <w:pStyle w:val="TableText"/>
              <w:rPr>
                <w:rFonts w:ascii="David" w:hAnsi="David"/>
                <w:color w:val="000000"/>
                <w:rtl/>
              </w:rPr>
            </w:pPr>
            <w:r>
              <w:rPr>
                <w:rFonts w:ascii="David" w:hAnsi="David"/>
                <w:color w:val="000000"/>
                <w:rtl/>
              </w:rPr>
              <w:t xml:space="preserve">נבקש לקבוע כי שיפוי כאמור בסעיף יהיה כפוף לכך שהמשרד יודיע לספק על כל תביעה/דרישה/טענה, יעביר לו את השליטה על ניהול ההגנה או המו"מ לפשרה ויתחייב שלא להתפשר ללא הסכמת הספק מראש ובכתב. שיפוי כאמור יהיה בסכומים שייפסקו על ידי ערכאה שיפוטית מוסמכת בפסק דין שלא עוכב ביצועו. </w:t>
            </w:r>
            <w:r>
              <w:rPr>
                <w:rFonts w:ascii="David" w:hAnsi="David"/>
                <w:color w:val="000000"/>
                <w:rtl/>
              </w:rPr>
              <w:br/>
            </w:r>
            <w:r>
              <w:rPr>
                <w:rFonts w:ascii="David" w:hAnsi="David"/>
                <w:color w:val="000000"/>
                <w:sz w:val="16"/>
                <w:szCs w:val="16"/>
                <w:rtl/>
              </w:rPr>
              <w:br/>
            </w:r>
            <w:r>
              <w:rPr>
                <w:rFonts w:ascii="David" w:hAnsi="David"/>
                <w:color w:val="000000"/>
                <w:rtl/>
              </w:rPr>
              <w:t>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w:t>
            </w:r>
            <w:r>
              <w:rPr>
                <w:rFonts w:ascii="David" w:hAnsi="David"/>
                <w:color w:val="000000"/>
                <w:rtl/>
              </w:rPr>
              <w:br/>
            </w:r>
            <w:r>
              <w:rPr>
                <w:rFonts w:ascii="David" w:hAnsi="David"/>
                <w:color w:val="000000"/>
                <w:sz w:val="16"/>
                <w:szCs w:val="16"/>
                <w:rtl/>
              </w:rPr>
              <w:br/>
            </w:r>
            <w:r>
              <w:rPr>
                <w:rFonts w:ascii="David" w:hAnsi="David"/>
                <w:color w:val="000000"/>
                <w:rtl/>
              </w:rPr>
              <w:t>נבקש להבהיר כי חובת השיפוי בנוגע למוצרי צדדים שלישיים (לרבות מוצרי קוד פתוח) תהא כפופה לתנאי השיפוי המצויים ברישיון השימוש של היצרן הרלבנטי.</w:t>
            </w:r>
          </w:p>
        </w:tc>
        <w:tc>
          <w:tcPr>
            <w:tcW w:w="3560" w:type="dxa"/>
            <w:vAlign w:val="center"/>
          </w:tcPr>
          <w:p w14:paraId="79D1B408" w14:textId="4B37ADFE" w:rsidR="00B227F0" w:rsidRPr="00441226" w:rsidRDefault="00B227F0" w:rsidP="00B227F0">
            <w:pPr>
              <w:pStyle w:val="TableText"/>
              <w:rPr>
                <w:rFonts w:ascii="David" w:hAnsi="David"/>
                <w:color w:val="000000"/>
                <w:highlight w:val="yellow"/>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227F0" w14:paraId="585C1B4C" w14:textId="77777777" w:rsidTr="00895038">
        <w:trPr>
          <w:jc w:val="center"/>
        </w:trPr>
        <w:tc>
          <w:tcPr>
            <w:tcW w:w="509" w:type="dxa"/>
            <w:vAlign w:val="center"/>
          </w:tcPr>
          <w:p w14:paraId="4DAF266B" w14:textId="6F14CAD0" w:rsidR="00B227F0" w:rsidRDefault="00B227F0" w:rsidP="00B227F0">
            <w:pPr>
              <w:pStyle w:val="TableText"/>
              <w:rPr>
                <w:rFonts w:ascii="David" w:hAnsi="David"/>
                <w:color w:val="000000"/>
              </w:rPr>
            </w:pPr>
            <w:r>
              <w:rPr>
                <w:rFonts w:ascii="David" w:hAnsi="David"/>
                <w:color w:val="000000"/>
              </w:rPr>
              <w:lastRenderedPageBreak/>
              <w:t>96</w:t>
            </w:r>
          </w:p>
        </w:tc>
        <w:tc>
          <w:tcPr>
            <w:tcW w:w="1900" w:type="dxa"/>
            <w:vAlign w:val="center"/>
          </w:tcPr>
          <w:p w14:paraId="5361C025" w14:textId="0BB58933"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68152D25" w14:textId="4E5D11EA" w:rsidR="00B227F0" w:rsidRDefault="00B227F0" w:rsidP="00B227F0">
            <w:pPr>
              <w:pStyle w:val="TableText"/>
              <w:rPr>
                <w:rFonts w:ascii="David" w:hAnsi="David"/>
                <w:color w:val="000000"/>
                <w:rtl/>
              </w:rPr>
            </w:pPr>
            <w:r>
              <w:rPr>
                <w:rFonts w:ascii="David" w:hAnsi="David"/>
                <w:color w:val="000000"/>
                <w:rtl/>
              </w:rPr>
              <w:t>16.7, 16.11,16.12</w:t>
            </w:r>
          </w:p>
        </w:tc>
        <w:tc>
          <w:tcPr>
            <w:tcW w:w="7497" w:type="dxa"/>
            <w:vAlign w:val="center"/>
          </w:tcPr>
          <w:p w14:paraId="0F71DF41" w14:textId="6385142C" w:rsidR="00B227F0" w:rsidRDefault="00B227F0" w:rsidP="00B227F0">
            <w:pPr>
              <w:pStyle w:val="TableText"/>
              <w:rPr>
                <w:rFonts w:ascii="David" w:hAnsi="David"/>
                <w:color w:val="000000"/>
                <w:rtl/>
              </w:rPr>
            </w:pPr>
            <w:r>
              <w:rPr>
                <w:rFonts w:ascii="David" w:hAnsi="David"/>
                <w:color w:val="000000"/>
                <w:rtl/>
              </w:rPr>
              <w:t xml:space="preserve">נבקש למחוק את הסעיפים הללו ולקבוע תחתם כי שיפוי או פיצוי בנושא זכויות קניין רוחני יהיו בהתאם </w:t>
            </w:r>
            <w:proofErr w:type="spellStart"/>
            <w:r>
              <w:rPr>
                <w:rFonts w:ascii="David" w:hAnsi="David"/>
                <w:color w:val="000000"/>
                <w:rtl/>
              </w:rPr>
              <w:t>למדינייות</w:t>
            </w:r>
            <w:proofErr w:type="spellEnd"/>
            <w:r>
              <w:rPr>
                <w:rFonts w:ascii="David" w:hAnsi="David"/>
                <w:color w:val="000000"/>
                <w:rtl/>
              </w:rPr>
              <w:t xml:space="preserve"> ולתנאי השימוש של יצרן המערכת בלבד. </w:t>
            </w:r>
          </w:p>
        </w:tc>
        <w:tc>
          <w:tcPr>
            <w:tcW w:w="3560" w:type="dxa"/>
            <w:vAlign w:val="center"/>
          </w:tcPr>
          <w:p w14:paraId="1E8E68ED" w14:textId="2DF0CA63"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5BD326C0" w14:textId="77777777" w:rsidTr="00895038">
        <w:trPr>
          <w:jc w:val="center"/>
        </w:trPr>
        <w:tc>
          <w:tcPr>
            <w:tcW w:w="509" w:type="dxa"/>
            <w:vAlign w:val="center"/>
          </w:tcPr>
          <w:p w14:paraId="60900C39" w14:textId="285C369D" w:rsidR="00B227F0" w:rsidRDefault="00B227F0" w:rsidP="00B227F0">
            <w:pPr>
              <w:pStyle w:val="TableText"/>
              <w:rPr>
                <w:rFonts w:ascii="David" w:hAnsi="David"/>
                <w:color w:val="000000"/>
              </w:rPr>
            </w:pPr>
            <w:r>
              <w:rPr>
                <w:rFonts w:ascii="David" w:hAnsi="David"/>
                <w:color w:val="000000"/>
              </w:rPr>
              <w:t>97</w:t>
            </w:r>
          </w:p>
        </w:tc>
        <w:tc>
          <w:tcPr>
            <w:tcW w:w="1900" w:type="dxa"/>
            <w:vAlign w:val="center"/>
          </w:tcPr>
          <w:p w14:paraId="1131C9D7" w14:textId="74A7E0E6"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E18FC7F" w14:textId="676BDCC6" w:rsidR="00B227F0" w:rsidRDefault="00B227F0" w:rsidP="00B227F0">
            <w:pPr>
              <w:pStyle w:val="TableText"/>
              <w:rPr>
                <w:rFonts w:ascii="David" w:hAnsi="David"/>
                <w:color w:val="000000"/>
                <w:rtl/>
              </w:rPr>
            </w:pPr>
            <w:r>
              <w:rPr>
                <w:rFonts w:ascii="David" w:hAnsi="David"/>
                <w:color w:val="000000"/>
                <w:szCs w:val="22"/>
                <w:rtl/>
              </w:rPr>
              <w:t>16.10.</w:t>
            </w:r>
          </w:p>
        </w:tc>
        <w:tc>
          <w:tcPr>
            <w:tcW w:w="7497" w:type="dxa"/>
            <w:vAlign w:val="center"/>
          </w:tcPr>
          <w:p w14:paraId="5F9B613D" w14:textId="300196A2" w:rsidR="00B227F0" w:rsidRDefault="00B227F0" w:rsidP="00B227F0">
            <w:pPr>
              <w:pStyle w:val="TableText"/>
              <w:rPr>
                <w:rFonts w:ascii="David" w:hAnsi="David"/>
                <w:color w:val="000000"/>
                <w:rtl/>
              </w:rPr>
            </w:pPr>
            <w:r>
              <w:rPr>
                <w:rFonts w:ascii="David" w:hAnsi="David"/>
                <w:color w:val="000000"/>
                <w:rtl/>
              </w:rPr>
              <w:t xml:space="preserve">נבקש לקבוע כי המונח "רכיבים קיימים" יכלול מתודולוגיות, נהלי ושיטות עבודה, כלים סטנדרטיים, רעיונות, תפישות, </w:t>
            </w:r>
            <w:r>
              <w:rPr>
                <w:rFonts w:ascii="David" w:hAnsi="David"/>
                <w:color w:val="000000"/>
              </w:rPr>
              <w:t>know-how</w:t>
            </w:r>
            <w:r>
              <w:rPr>
                <w:rFonts w:ascii="David" w:hAnsi="David"/>
                <w:color w:val="000000"/>
                <w:rtl/>
              </w:rPr>
              <w:t xml:space="preserve"> ו/או פיתוחים סטנדרטיים ו/או ידע אשר הנו ידע גנרי ואינו מהווה פיתוח אשר נוצר באופן ייעודי עבור המשרד, ואלה ייחשבו יצירה מוקדמת של הספק ויישארו בבעלותו.</w:t>
            </w:r>
          </w:p>
        </w:tc>
        <w:tc>
          <w:tcPr>
            <w:tcW w:w="3560" w:type="dxa"/>
            <w:vAlign w:val="center"/>
          </w:tcPr>
          <w:p w14:paraId="66EE377A" w14:textId="603E2D81"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227F0" w14:paraId="07CF4506" w14:textId="77777777" w:rsidTr="00895038">
        <w:trPr>
          <w:jc w:val="center"/>
        </w:trPr>
        <w:tc>
          <w:tcPr>
            <w:tcW w:w="509" w:type="dxa"/>
            <w:vAlign w:val="center"/>
          </w:tcPr>
          <w:p w14:paraId="4E826F03" w14:textId="4243D3C2" w:rsidR="00B227F0" w:rsidRDefault="00B227F0" w:rsidP="00B227F0">
            <w:pPr>
              <w:pStyle w:val="TableText"/>
              <w:rPr>
                <w:rFonts w:ascii="David" w:hAnsi="David"/>
                <w:color w:val="000000"/>
              </w:rPr>
            </w:pPr>
            <w:r>
              <w:rPr>
                <w:rFonts w:ascii="David" w:hAnsi="David"/>
                <w:color w:val="000000"/>
              </w:rPr>
              <w:t>98</w:t>
            </w:r>
          </w:p>
        </w:tc>
        <w:tc>
          <w:tcPr>
            <w:tcW w:w="1900" w:type="dxa"/>
            <w:vAlign w:val="center"/>
          </w:tcPr>
          <w:p w14:paraId="7CE9A911" w14:textId="3F1F8036" w:rsidR="00B227F0" w:rsidRDefault="00B227F0" w:rsidP="00B227F0">
            <w:pPr>
              <w:pStyle w:val="TableText"/>
              <w:rPr>
                <w:rFonts w:ascii="David" w:hAnsi="David"/>
                <w:color w:val="000000"/>
                <w:rtl/>
              </w:rPr>
            </w:pPr>
            <w:r>
              <w:rPr>
                <w:rFonts w:ascii="David" w:hAnsi="David"/>
                <w:color w:val="000000"/>
                <w:rtl/>
              </w:rPr>
              <w:t>הסכם התקשרות</w:t>
            </w:r>
          </w:p>
        </w:tc>
        <w:tc>
          <w:tcPr>
            <w:tcW w:w="1276" w:type="dxa"/>
            <w:vAlign w:val="center"/>
          </w:tcPr>
          <w:p w14:paraId="2B07EF5B" w14:textId="36865D14" w:rsidR="00B227F0" w:rsidRDefault="00B227F0" w:rsidP="00B227F0">
            <w:pPr>
              <w:pStyle w:val="TableText"/>
              <w:rPr>
                <w:rFonts w:ascii="David" w:hAnsi="David"/>
                <w:color w:val="000000"/>
                <w:rtl/>
              </w:rPr>
            </w:pPr>
            <w:r>
              <w:rPr>
                <w:rFonts w:ascii="David" w:hAnsi="David"/>
                <w:color w:val="000000"/>
                <w:rtl/>
              </w:rPr>
              <w:t>17</w:t>
            </w:r>
          </w:p>
        </w:tc>
        <w:tc>
          <w:tcPr>
            <w:tcW w:w="7497" w:type="dxa"/>
            <w:vAlign w:val="center"/>
          </w:tcPr>
          <w:p w14:paraId="6A764B66" w14:textId="5BAD8A5A" w:rsidR="00B227F0" w:rsidRDefault="00B227F0" w:rsidP="00B227F0">
            <w:pPr>
              <w:pStyle w:val="TableText"/>
              <w:rPr>
                <w:rFonts w:ascii="David" w:hAnsi="David"/>
                <w:color w:val="000000"/>
                <w:rtl/>
              </w:rPr>
            </w:pPr>
            <w:r>
              <w:rPr>
                <w:rFonts w:ascii="David" w:hAnsi="David"/>
                <w:color w:val="000000"/>
                <w:rtl/>
              </w:rPr>
              <w:t>מבוקש להבהיר כי זכות העיון כאמור תוגבל לנושאים הקשורים בהסכם זה בלבד.</w:t>
            </w:r>
          </w:p>
        </w:tc>
        <w:tc>
          <w:tcPr>
            <w:tcW w:w="3560" w:type="dxa"/>
            <w:vAlign w:val="center"/>
          </w:tcPr>
          <w:p w14:paraId="573783FC" w14:textId="629F03CE" w:rsidR="00B227F0" w:rsidRPr="00C85406" w:rsidRDefault="00B227F0" w:rsidP="00B227F0">
            <w:pPr>
              <w:pStyle w:val="TableText"/>
              <w:rPr>
                <w:rFonts w:ascii="David" w:hAnsi="David"/>
                <w:color w:val="000000"/>
                <w:rtl/>
              </w:rPr>
            </w:pPr>
            <w:r w:rsidRPr="00C85406">
              <w:rPr>
                <w:rFonts w:ascii="David" w:hAnsi="David" w:hint="cs"/>
                <w:color w:val="000000"/>
                <w:rtl/>
              </w:rPr>
              <w:t xml:space="preserve">ראו סעיף 17.1  שבו זה מצוין. </w:t>
            </w:r>
          </w:p>
        </w:tc>
      </w:tr>
      <w:tr w:rsidR="00B343F3" w14:paraId="210D3835" w14:textId="77777777" w:rsidTr="00895038">
        <w:trPr>
          <w:jc w:val="center"/>
        </w:trPr>
        <w:tc>
          <w:tcPr>
            <w:tcW w:w="509" w:type="dxa"/>
            <w:vAlign w:val="center"/>
          </w:tcPr>
          <w:p w14:paraId="3597AEED" w14:textId="6DCAA3BB" w:rsidR="00B343F3" w:rsidRDefault="00B343F3" w:rsidP="00B343F3">
            <w:pPr>
              <w:pStyle w:val="TableText"/>
              <w:rPr>
                <w:rFonts w:ascii="David" w:hAnsi="David"/>
                <w:color w:val="000000"/>
              </w:rPr>
            </w:pPr>
            <w:r>
              <w:rPr>
                <w:rFonts w:ascii="David" w:hAnsi="David"/>
                <w:color w:val="000000"/>
              </w:rPr>
              <w:t>99</w:t>
            </w:r>
          </w:p>
        </w:tc>
        <w:tc>
          <w:tcPr>
            <w:tcW w:w="1900" w:type="dxa"/>
            <w:vAlign w:val="center"/>
          </w:tcPr>
          <w:p w14:paraId="171E9956" w14:textId="11F82DDB"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0BED268D" w14:textId="7903D3D7" w:rsidR="00B343F3" w:rsidRDefault="00B343F3" w:rsidP="00B343F3">
            <w:pPr>
              <w:pStyle w:val="TableText"/>
              <w:rPr>
                <w:rFonts w:ascii="David" w:hAnsi="David"/>
                <w:color w:val="000000"/>
                <w:rtl/>
              </w:rPr>
            </w:pPr>
            <w:r>
              <w:rPr>
                <w:rFonts w:ascii="David" w:hAnsi="David"/>
                <w:color w:val="000000"/>
                <w:rtl/>
              </w:rPr>
              <w:t>17</w:t>
            </w:r>
          </w:p>
        </w:tc>
        <w:tc>
          <w:tcPr>
            <w:tcW w:w="7497" w:type="dxa"/>
            <w:vAlign w:val="center"/>
          </w:tcPr>
          <w:p w14:paraId="23ECAC71" w14:textId="22E2E288" w:rsidR="00B343F3" w:rsidRDefault="00B343F3" w:rsidP="00B343F3">
            <w:pPr>
              <w:pStyle w:val="TableText"/>
              <w:rPr>
                <w:rFonts w:ascii="David" w:hAnsi="David"/>
                <w:color w:val="000000"/>
                <w:rtl/>
              </w:rPr>
            </w:pPr>
            <w:r>
              <w:rPr>
                <w:rFonts w:ascii="David" w:hAnsi="David"/>
                <w:color w:val="000000"/>
                <w:rtl/>
              </w:rPr>
              <w:t>נבקש שיובהר כי כל ביקורת תבוצע בתיאום מראש עם הספק ובכפוף ל-30 יום הודעה מוקדמת לפחות. ביקורת כאמור בסעיף תבוצע לא יותר מאחת לשנה ובשעות העבודה המקובלות. הביקורת וביצועה יהיו כפופים למדיניות אבטחת המידע של הספק.</w:t>
            </w:r>
          </w:p>
        </w:tc>
        <w:tc>
          <w:tcPr>
            <w:tcW w:w="3560" w:type="dxa"/>
            <w:vAlign w:val="center"/>
          </w:tcPr>
          <w:p w14:paraId="49A02DE3" w14:textId="3CCCDF06"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227F0" w14:paraId="4B8BD0B7" w14:textId="77777777" w:rsidTr="00895038">
        <w:trPr>
          <w:jc w:val="center"/>
        </w:trPr>
        <w:tc>
          <w:tcPr>
            <w:tcW w:w="509" w:type="dxa"/>
            <w:vAlign w:val="center"/>
          </w:tcPr>
          <w:p w14:paraId="1331FB75" w14:textId="659DBDF0" w:rsidR="00B227F0" w:rsidRDefault="00B227F0" w:rsidP="00B227F0">
            <w:pPr>
              <w:pStyle w:val="TableText"/>
              <w:rPr>
                <w:rFonts w:ascii="David" w:hAnsi="David"/>
                <w:color w:val="000000"/>
              </w:rPr>
            </w:pPr>
            <w:r>
              <w:rPr>
                <w:rFonts w:ascii="David" w:hAnsi="David"/>
                <w:color w:val="000000"/>
              </w:rPr>
              <w:t>100</w:t>
            </w:r>
          </w:p>
        </w:tc>
        <w:tc>
          <w:tcPr>
            <w:tcW w:w="1900" w:type="dxa"/>
            <w:vAlign w:val="center"/>
          </w:tcPr>
          <w:p w14:paraId="7F8885CD" w14:textId="6F8C9CCA"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382028F" w14:textId="0067F436" w:rsidR="00B227F0" w:rsidRDefault="00B227F0" w:rsidP="00B227F0">
            <w:pPr>
              <w:pStyle w:val="TableText"/>
              <w:rPr>
                <w:rFonts w:ascii="David" w:hAnsi="David"/>
                <w:color w:val="000000"/>
                <w:rtl/>
              </w:rPr>
            </w:pPr>
            <w:r>
              <w:rPr>
                <w:rFonts w:ascii="David" w:hAnsi="David"/>
                <w:color w:val="000000"/>
                <w:rtl/>
              </w:rPr>
              <w:t>17.3</w:t>
            </w:r>
          </w:p>
        </w:tc>
        <w:tc>
          <w:tcPr>
            <w:tcW w:w="7497" w:type="dxa"/>
            <w:vAlign w:val="center"/>
          </w:tcPr>
          <w:p w14:paraId="1DA8EFCF" w14:textId="2F1074CA" w:rsidR="00B227F0" w:rsidRDefault="00B227F0" w:rsidP="00B227F0">
            <w:pPr>
              <w:pStyle w:val="TableText"/>
              <w:rPr>
                <w:rFonts w:ascii="David" w:hAnsi="David"/>
                <w:color w:val="000000"/>
                <w:rtl/>
              </w:rPr>
            </w:pPr>
            <w:r>
              <w:rPr>
                <w:rFonts w:ascii="David" w:hAnsi="David"/>
                <w:color w:val="000000"/>
                <w:rtl/>
              </w:rPr>
              <w:t xml:space="preserve">נבקש למחוק את הסיפא של הסעיף. אין זה סביר לדרוש מהספק לוותר מראש על זכויות העומדות לו לפי דין ו/או על התחייבויות הקיימות לו מכוח הסכמים אחרים (לרבות למשל, הסכם עם יצרן המערכת). </w:t>
            </w:r>
          </w:p>
        </w:tc>
        <w:tc>
          <w:tcPr>
            <w:tcW w:w="3560" w:type="dxa"/>
            <w:vAlign w:val="center"/>
          </w:tcPr>
          <w:p w14:paraId="75049317" w14:textId="7C4D2710" w:rsidR="00B227F0" w:rsidRPr="00C85406" w:rsidRDefault="00B343F3"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r w:rsidR="00B227F0" w:rsidRPr="00C85406">
              <w:rPr>
                <w:rFonts w:ascii="David" w:hAnsi="David" w:hint="cs"/>
                <w:color w:val="000000"/>
                <w:rtl/>
              </w:rPr>
              <w:t xml:space="preserve">מדובר בנוסח סטנדרטי של המשרד. </w:t>
            </w:r>
            <w:r w:rsidRPr="00C85406">
              <w:rPr>
                <w:rFonts w:ascii="David" w:hAnsi="David" w:hint="cs"/>
                <w:color w:val="000000"/>
                <w:rtl/>
              </w:rPr>
              <w:t xml:space="preserve">יחד עם </w:t>
            </w:r>
            <w:r w:rsidR="00B227F0" w:rsidRPr="00C85406">
              <w:rPr>
                <w:rFonts w:ascii="David" w:hAnsi="David" w:hint="cs"/>
                <w:color w:val="000000"/>
                <w:rtl/>
              </w:rPr>
              <w:t>המשרד ינהג בסבירות ובמידתיות.</w:t>
            </w:r>
          </w:p>
        </w:tc>
      </w:tr>
      <w:tr w:rsidR="00B227F0" w14:paraId="3565E7A2" w14:textId="77777777" w:rsidTr="00895038">
        <w:trPr>
          <w:jc w:val="center"/>
        </w:trPr>
        <w:tc>
          <w:tcPr>
            <w:tcW w:w="509" w:type="dxa"/>
            <w:vAlign w:val="center"/>
          </w:tcPr>
          <w:p w14:paraId="4DD2E3F5" w14:textId="038FFCCC" w:rsidR="00B227F0" w:rsidRDefault="00B227F0" w:rsidP="00B227F0">
            <w:pPr>
              <w:pStyle w:val="TableText"/>
              <w:rPr>
                <w:rFonts w:ascii="David" w:hAnsi="David"/>
                <w:color w:val="000000"/>
              </w:rPr>
            </w:pPr>
            <w:r>
              <w:rPr>
                <w:rFonts w:ascii="David" w:hAnsi="David"/>
                <w:color w:val="000000"/>
              </w:rPr>
              <w:t>101</w:t>
            </w:r>
          </w:p>
        </w:tc>
        <w:tc>
          <w:tcPr>
            <w:tcW w:w="1900" w:type="dxa"/>
            <w:vAlign w:val="center"/>
          </w:tcPr>
          <w:p w14:paraId="2E8001ED" w14:textId="45E1DDA6" w:rsidR="00B227F0" w:rsidRDefault="00B227F0" w:rsidP="00B227F0">
            <w:pPr>
              <w:pStyle w:val="TableText"/>
              <w:rPr>
                <w:rFonts w:ascii="David" w:hAnsi="David"/>
                <w:color w:val="000000"/>
                <w:rtl/>
              </w:rPr>
            </w:pPr>
            <w:r>
              <w:rPr>
                <w:rFonts w:ascii="David" w:hAnsi="David"/>
                <w:color w:val="000000"/>
                <w:rtl/>
              </w:rPr>
              <w:t>הסכם התקשרות</w:t>
            </w:r>
          </w:p>
        </w:tc>
        <w:tc>
          <w:tcPr>
            <w:tcW w:w="1276" w:type="dxa"/>
            <w:vAlign w:val="center"/>
          </w:tcPr>
          <w:p w14:paraId="7FD6A55B" w14:textId="05010459" w:rsidR="00B227F0" w:rsidRDefault="00B227F0" w:rsidP="00B227F0">
            <w:pPr>
              <w:pStyle w:val="TableText"/>
              <w:rPr>
                <w:rFonts w:ascii="David" w:hAnsi="David"/>
                <w:color w:val="000000"/>
                <w:rtl/>
              </w:rPr>
            </w:pPr>
            <w:r>
              <w:rPr>
                <w:rFonts w:ascii="David" w:hAnsi="David"/>
                <w:color w:val="000000"/>
                <w:rtl/>
              </w:rPr>
              <w:t>18.2</w:t>
            </w:r>
          </w:p>
        </w:tc>
        <w:tc>
          <w:tcPr>
            <w:tcW w:w="7497" w:type="dxa"/>
            <w:vAlign w:val="center"/>
          </w:tcPr>
          <w:p w14:paraId="6892801A" w14:textId="1310720C" w:rsidR="00B227F0" w:rsidRDefault="00B227F0" w:rsidP="00B227F0">
            <w:pPr>
              <w:pStyle w:val="TableText"/>
              <w:rPr>
                <w:rFonts w:ascii="David" w:hAnsi="David"/>
                <w:color w:val="000000"/>
                <w:rtl/>
              </w:rPr>
            </w:pPr>
            <w:r>
              <w:rPr>
                <w:rFonts w:ascii="David" w:hAnsi="David"/>
                <w:color w:val="000000"/>
                <w:rtl/>
              </w:rPr>
              <w:t>מבוקש להבהיר כי מתן שירותים באמצעות קבלני משנה מטעם הספק לא תחשב כהמחאת חיוביו של הספק לאחר.</w:t>
            </w:r>
          </w:p>
        </w:tc>
        <w:tc>
          <w:tcPr>
            <w:tcW w:w="3560" w:type="dxa"/>
            <w:vAlign w:val="center"/>
          </w:tcPr>
          <w:p w14:paraId="574962F3" w14:textId="0561374E" w:rsidR="00B227F0" w:rsidRPr="00C85406" w:rsidRDefault="00B343F3"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w:t>
            </w:r>
            <w:r w:rsidR="00B227F0" w:rsidRPr="00C85406">
              <w:rPr>
                <w:rFonts w:ascii="David" w:hAnsi="David" w:hint="cs"/>
                <w:color w:val="000000"/>
                <w:rtl/>
              </w:rPr>
              <w:t xml:space="preserve">מסמכי המכרז מתייחסים להעסקת קבלני משנה.  </w:t>
            </w:r>
          </w:p>
        </w:tc>
      </w:tr>
      <w:tr w:rsidR="00B343F3" w14:paraId="7265D6AE" w14:textId="77777777" w:rsidTr="00895038">
        <w:trPr>
          <w:jc w:val="center"/>
        </w:trPr>
        <w:tc>
          <w:tcPr>
            <w:tcW w:w="509" w:type="dxa"/>
            <w:vAlign w:val="center"/>
          </w:tcPr>
          <w:p w14:paraId="21740626" w14:textId="41EB3691" w:rsidR="00B343F3" w:rsidRDefault="00B343F3" w:rsidP="00B343F3">
            <w:pPr>
              <w:pStyle w:val="TableText"/>
              <w:rPr>
                <w:rFonts w:ascii="David" w:hAnsi="David"/>
                <w:color w:val="000000"/>
              </w:rPr>
            </w:pPr>
            <w:r>
              <w:rPr>
                <w:rFonts w:ascii="David" w:hAnsi="David"/>
                <w:color w:val="000000"/>
              </w:rPr>
              <w:t>102</w:t>
            </w:r>
          </w:p>
        </w:tc>
        <w:tc>
          <w:tcPr>
            <w:tcW w:w="1900" w:type="dxa"/>
            <w:vAlign w:val="center"/>
          </w:tcPr>
          <w:p w14:paraId="7B1CA08A" w14:textId="779938CE"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1447CBF1" w14:textId="4C2538C3" w:rsidR="00B343F3" w:rsidRDefault="00B343F3" w:rsidP="00B343F3">
            <w:pPr>
              <w:pStyle w:val="TableText"/>
              <w:rPr>
                <w:rFonts w:ascii="David" w:hAnsi="David"/>
                <w:color w:val="000000"/>
                <w:rtl/>
              </w:rPr>
            </w:pPr>
            <w:r>
              <w:rPr>
                <w:rFonts w:ascii="David" w:hAnsi="David"/>
                <w:color w:val="000000"/>
                <w:rtl/>
              </w:rPr>
              <w:t>18.2</w:t>
            </w:r>
          </w:p>
        </w:tc>
        <w:tc>
          <w:tcPr>
            <w:tcW w:w="7497" w:type="dxa"/>
            <w:vAlign w:val="center"/>
          </w:tcPr>
          <w:p w14:paraId="21678F21" w14:textId="4AFF697B" w:rsidR="00B343F3" w:rsidRDefault="00B343F3" w:rsidP="00B343F3">
            <w:pPr>
              <w:pStyle w:val="TableText"/>
              <w:rPr>
                <w:rFonts w:ascii="David" w:hAnsi="David"/>
                <w:color w:val="000000"/>
                <w:rtl/>
              </w:rPr>
            </w:pPr>
            <w:r>
              <w:rPr>
                <w:rFonts w:ascii="David" w:hAnsi="David"/>
                <w:color w:val="000000"/>
                <w:rtl/>
              </w:rPr>
              <w:t xml:space="preserve">נבקש שיובהר כי במקרה של הסבת ההסכם לחברת אם של הספק, אשר הינה חברה ציבורית המחזיקה במלוא מניותיו, לא יידרש אישורו של המשרד מראש.  </w:t>
            </w:r>
          </w:p>
        </w:tc>
        <w:tc>
          <w:tcPr>
            <w:tcW w:w="3560" w:type="dxa"/>
            <w:vAlign w:val="center"/>
          </w:tcPr>
          <w:p w14:paraId="1CEAAFC5" w14:textId="1AAC7A49"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343F3" w14:paraId="75534F08" w14:textId="77777777" w:rsidTr="00895038">
        <w:trPr>
          <w:jc w:val="center"/>
        </w:trPr>
        <w:tc>
          <w:tcPr>
            <w:tcW w:w="509" w:type="dxa"/>
            <w:vAlign w:val="center"/>
          </w:tcPr>
          <w:p w14:paraId="47E9C14E" w14:textId="638D273D" w:rsidR="00B343F3" w:rsidRDefault="00B343F3" w:rsidP="00B343F3">
            <w:pPr>
              <w:pStyle w:val="TableText"/>
              <w:rPr>
                <w:rFonts w:ascii="David" w:hAnsi="David"/>
                <w:color w:val="000000"/>
              </w:rPr>
            </w:pPr>
            <w:r>
              <w:rPr>
                <w:rFonts w:ascii="David" w:hAnsi="David"/>
                <w:color w:val="000000"/>
              </w:rPr>
              <w:t>103</w:t>
            </w:r>
          </w:p>
        </w:tc>
        <w:tc>
          <w:tcPr>
            <w:tcW w:w="1900" w:type="dxa"/>
            <w:vAlign w:val="center"/>
          </w:tcPr>
          <w:p w14:paraId="6DA99CFB" w14:textId="39273DC1" w:rsidR="00B343F3" w:rsidRDefault="00B343F3" w:rsidP="00B343F3">
            <w:pPr>
              <w:pStyle w:val="TableText"/>
              <w:rPr>
                <w:rFonts w:ascii="David" w:hAnsi="David"/>
                <w:color w:val="000000"/>
                <w:rtl/>
              </w:rPr>
            </w:pPr>
            <w:r>
              <w:rPr>
                <w:rFonts w:ascii="David" w:hAnsi="David"/>
                <w:color w:val="000000"/>
                <w:rtl/>
              </w:rPr>
              <w:t>הסכם התקשרות</w:t>
            </w:r>
          </w:p>
        </w:tc>
        <w:tc>
          <w:tcPr>
            <w:tcW w:w="1276" w:type="dxa"/>
            <w:vAlign w:val="center"/>
          </w:tcPr>
          <w:p w14:paraId="1EF84C9C" w14:textId="3178F2DA" w:rsidR="00B343F3" w:rsidRDefault="00B343F3" w:rsidP="00B343F3">
            <w:pPr>
              <w:pStyle w:val="TableText"/>
              <w:rPr>
                <w:rFonts w:ascii="David" w:hAnsi="David"/>
                <w:color w:val="000000"/>
                <w:rtl/>
              </w:rPr>
            </w:pPr>
            <w:r>
              <w:rPr>
                <w:rFonts w:ascii="David" w:hAnsi="David"/>
                <w:color w:val="000000"/>
                <w:rtl/>
              </w:rPr>
              <w:t>19</w:t>
            </w:r>
          </w:p>
        </w:tc>
        <w:tc>
          <w:tcPr>
            <w:tcW w:w="7497" w:type="dxa"/>
            <w:vAlign w:val="center"/>
          </w:tcPr>
          <w:p w14:paraId="369FC73A" w14:textId="08095197" w:rsidR="00B343F3" w:rsidRDefault="00B343F3" w:rsidP="00B343F3">
            <w:pPr>
              <w:pStyle w:val="TableText"/>
              <w:rPr>
                <w:rFonts w:ascii="David" w:hAnsi="David"/>
                <w:color w:val="000000"/>
                <w:rtl/>
              </w:rPr>
            </w:pPr>
            <w:r>
              <w:rPr>
                <w:rFonts w:ascii="David" w:hAnsi="David"/>
                <w:color w:val="000000"/>
                <w:rtl/>
              </w:rPr>
              <w:t>מבוקש להבהיר כי במקרה של סיום ההסכם על ידי המזמין ישולמו לספק כלל התשלומים בגין השירותים שסופקו על ידו עד למועד הסיום בפועל.</w:t>
            </w:r>
          </w:p>
        </w:tc>
        <w:tc>
          <w:tcPr>
            <w:tcW w:w="3560" w:type="dxa"/>
            <w:vAlign w:val="center"/>
          </w:tcPr>
          <w:p w14:paraId="2AAACBA5" w14:textId="771EC6CD" w:rsidR="00B343F3" w:rsidRPr="00C85406" w:rsidRDefault="00B343F3" w:rsidP="00B343F3">
            <w:pPr>
              <w:pStyle w:val="TableText"/>
              <w:rPr>
                <w:rFonts w:ascii="David" w:hAnsi="David"/>
                <w:color w:val="000000"/>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227F0" w14:paraId="2C13160E" w14:textId="77777777" w:rsidTr="00895038">
        <w:trPr>
          <w:jc w:val="center"/>
        </w:trPr>
        <w:tc>
          <w:tcPr>
            <w:tcW w:w="509" w:type="dxa"/>
            <w:vAlign w:val="center"/>
          </w:tcPr>
          <w:p w14:paraId="180BDACC" w14:textId="56D4D0E9" w:rsidR="00B227F0" w:rsidRDefault="00B227F0" w:rsidP="00B227F0">
            <w:pPr>
              <w:pStyle w:val="TableText"/>
              <w:rPr>
                <w:rFonts w:ascii="David" w:hAnsi="David"/>
                <w:color w:val="000000"/>
              </w:rPr>
            </w:pPr>
            <w:r>
              <w:rPr>
                <w:rFonts w:ascii="David" w:hAnsi="David"/>
                <w:color w:val="000000"/>
              </w:rPr>
              <w:t>104</w:t>
            </w:r>
          </w:p>
        </w:tc>
        <w:tc>
          <w:tcPr>
            <w:tcW w:w="1900" w:type="dxa"/>
            <w:vAlign w:val="center"/>
          </w:tcPr>
          <w:p w14:paraId="19D58560" w14:textId="3D5F4F17" w:rsidR="00B227F0" w:rsidRDefault="00B227F0" w:rsidP="00B227F0">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2F6A6F5F" w14:textId="0C69F409" w:rsidR="00B227F0" w:rsidRDefault="00B227F0" w:rsidP="00B227F0">
            <w:pPr>
              <w:pStyle w:val="TableText"/>
              <w:rPr>
                <w:rFonts w:ascii="David" w:hAnsi="David"/>
                <w:color w:val="000000"/>
                <w:rtl/>
              </w:rPr>
            </w:pPr>
            <w:r>
              <w:rPr>
                <w:rFonts w:ascii="David" w:hAnsi="David"/>
                <w:color w:val="000000"/>
                <w:rtl/>
              </w:rPr>
              <w:t>19.1</w:t>
            </w:r>
          </w:p>
        </w:tc>
        <w:tc>
          <w:tcPr>
            <w:tcW w:w="7497" w:type="dxa"/>
            <w:vAlign w:val="center"/>
          </w:tcPr>
          <w:p w14:paraId="213F4B88" w14:textId="57C3A61B" w:rsidR="00B227F0" w:rsidRDefault="00B227F0" w:rsidP="00B227F0">
            <w:pPr>
              <w:pStyle w:val="TableText"/>
              <w:rPr>
                <w:rFonts w:ascii="David" w:hAnsi="David"/>
                <w:color w:val="000000"/>
                <w:rtl/>
              </w:rPr>
            </w:pPr>
            <w:r>
              <w:rPr>
                <w:rFonts w:ascii="David" w:hAnsi="David"/>
                <w:color w:val="000000"/>
                <w:rtl/>
              </w:rPr>
              <w:t xml:space="preserve">נבקש שטרם נקיטת איזו מהפעולות המפורטות בסעיף, תינתן לספק הודעה מוקדמת והזדמנות סבירה לתיקון ההפרה. </w:t>
            </w:r>
          </w:p>
        </w:tc>
        <w:tc>
          <w:tcPr>
            <w:tcW w:w="3560" w:type="dxa"/>
            <w:vAlign w:val="center"/>
          </w:tcPr>
          <w:p w14:paraId="144166D8" w14:textId="770721D8" w:rsidR="00B227F0" w:rsidRPr="00C85406" w:rsidRDefault="00B343F3" w:rsidP="00B227F0">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343F3" w14:paraId="00F902B2" w14:textId="77777777" w:rsidTr="00895038">
        <w:trPr>
          <w:jc w:val="center"/>
        </w:trPr>
        <w:tc>
          <w:tcPr>
            <w:tcW w:w="509" w:type="dxa"/>
            <w:vAlign w:val="center"/>
          </w:tcPr>
          <w:p w14:paraId="7341E9A7" w14:textId="2669995E" w:rsidR="00B343F3" w:rsidRDefault="00B343F3" w:rsidP="00B343F3">
            <w:pPr>
              <w:pStyle w:val="TableText"/>
              <w:rPr>
                <w:rFonts w:ascii="David" w:hAnsi="David"/>
                <w:color w:val="000000"/>
              </w:rPr>
            </w:pPr>
            <w:r>
              <w:rPr>
                <w:rFonts w:ascii="David" w:hAnsi="David"/>
                <w:color w:val="000000"/>
              </w:rPr>
              <w:t>105</w:t>
            </w:r>
          </w:p>
        </w:tc>
        <w:tc>
          <w:tcPr>
            <w:tcW w:w="1900" w:type="dxa"/>
            <w:vAlign w:val="center"/>
          </w:tcPr>
          <w:p w14:paraId="42ADB250" w14:textId="3C2D6A8A"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1C9E90A4" w14:textId="355CFD3C" w:rsidR="00B343F3" w:rsidRDefault="00B343F3" w:rsidP="00B343F3">
            <w:pPr>
              <w:pStyle w:val="TableText"/>
              <w:rPr>
                <w:rFonts w:ascii="David" w:hAnsi="David"/>
                <w:color w:val="000000"/>
                <w:rtl/>
              </w:rPr>
            </w:pPr>
            <w:r>
              <w:rPr>
                <w:rFonts w:ascii="David" w:hAnsi="David"/>
                <w:color w:val="000000"/>
                <w:szCs w:val="22"/>
                <w:rtl/>
              </w:rPr>
              <w:t>19.1 א</w:t>
            </w:r>
          </w:p>
        </w:tc>
        <w:tc>
          <w:tcPr>
            <w:tcW w:w="7497" w:type="dxa"/>
            <w:vAlign w:val="center"/>
          </w:tcPr>
          <w:p w14:paraId="0A1F946F" w14:textId="4B6BBD1D" w:rsidR="00B343F3" w:rsidRDefault="00B343F3" w:rsidP="00B343F3">
            <w:pPr>
              <w:pStyle w:val="TableText"/>
              <w:rPr>
                <w:rFonts w:ascii="David" w:hAnsi="David"/>
                <w:color w:val="000000"/>
                <w:rtl/>
              </w:rPr>
            </w:pPr>
            <w:r>
              <w:rPr>
                <w:rFonts w:ascii="David" w:hAnsi="David"/>
                <w:color w:val="000000"/>
                <w:rtl/>
              </w:rPr>
              <w:t>נבקש לקבוע כי ביצוע עצמי או באמצעות צד ג' ייעשה רק לאחר שההסכם עם הספק בוטל כדין. מובהר למען הסר ספק כי הספק לא יישא באחריות לשירותים שיבוצעו על ידי צד ג' או על ידי המזמין עצמו.</w:t>
            </w:r>
          </w:p>
        </w:tc>
        <w:tc>
          <w:tcPr>
            <w:tcW w:w="3560" w:type="dxa"/>
            <w:vAlign w:val="center"/>
          </w:tcPr>
          <w:p w14:paraId="788E2A48" w14:textId="449B78BC"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343F3" w14:paraId="613BEE58" w14:textId="77777777" w:rsidTr="00895038">
        <w:trPr>
          <w:jc w:val="center"/>
        </w:trPr>
        <w:tc>
          <w:tcPr>
            <w:tcW w:w="509" w:type="dxa"/>
            <w:vAlign w:val="center"/>
          </w:tcPr>
          <w:p w14:paraId="6BE927ED" w14:textId="4456B2FE" w:rsidR="00B343F3" w:rsidRDefault="00B343F3" w:rsidP="00B343F3">
            <w:pPr>
              <w:pStyle w:val="TableText"/>
              <w:rPr>
                <w:rFonts w:ascii="David" w:hAnsi="David"/>
                <w:color w:val="000000"/>
              </w:rPr>
            </w:pPr>
            <w:r>
              <w:rPr>
                <w:rFonts w:ascii="David" w:hAnsi="David"/>
                <w:color w:val="000000"/>
              </w:rPr>
              <w:t>106</w:t>
            </w:r>
          </w:p>
        </w:tc>
        <w:tc>
          <w:tcPr>
            <w:tcW w:w="1900" w:type="dxa"/>
            <w:vAlign w:val="center"/>
          </w:tcPr>
          <w:p w14:paraId="6AAD90F4" w14:textId="4D1D9D67"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1F9ECE90" w14:textId="042C5E2D" w:rsidR="00B343F3" w:rsidRDefault="00B343F3" w:rsidP="00B343F3">
            <w:pPr>
              <w:pStyle w:val="TableText"/>
              <w:rPr>
                <w:rFonts w:ascii="David" w:hAnsi="David"/>
                <w:color w:val="000000"/>
                <w:rtl/>
              </w:rPr>
            </w:pPr>
            <w:r>
              <w:rPr>
                <w:rFonts w:ascii="David" w:hAnsi="David"/>
                <w:color w:val="000000"/>
                <w:szCs w:val="22"/>
                <w:rtl/>
              </w:rPr>
              <w:t>19.1 ב</w:t>
            </w:r>
          </w:p>
        </w:tc>
        <w:tc>
          <w:tcPr>
            <w:tcW w:w="7497" w:type="dxa"/>
            <w:vAlign w:val="center"/>
          </w:tcPr>
          <w:p w14:paraId="2A672FB3" w14:textId="35258B16" w:rsidR="00B343F3" w:rsidRDefault="00B343F3" w:rsidP="00B343F3">
            <w:pPr>
              <w:pStyle w:val="TableText"/>
              <w:rPr>
                <w:rFonts w:ascii="David" w:hAnsi="David"/>
                <w:color w:val="000000"/>
                <w:rtl/>
              </w:rPr>
            </w:pPr>
            <w:r>
              <w:rPr>
                <w:rFonts w:ascii="David" w:hAnsi="David"/>
                <w:color w:val="000000"/>
                <w:rtl/>
              </w:rPr>
              <w:t>נבקש כי גם בגין הפרה יסודית תינתן לספק הודעה בכתב וארכה סבירה לתיקון, ככל שתיקון אפשרי בנסיבות העניין.</w:t>
            </w:r>
          </w:p>
        </w:tc>
        <w:tc>
          <w:tcPr>
            <w:tcW w:w="3560" w:type="dxa"/>
            <w:vAlign w:val="center"/>
          </w:tcPr>
          <w:p w14:paraId="539DA125" w14:textId="48A287C0"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343F3" w14:paraId="1844C3FC" w14:textId="77777777" w:rsidTr="00895038">
        <w:trPr>
          <w:jc w:val="center"/>
        </w:trPr>
        <w:tc>
          <w:tcPr>
            <w:tcW w:w="509" w:type="dxa"/>
            <w:vAlign w:val="center"/>
          </w:tcPr>
          <w:p w14:paraId="53338101" w14:textId="7C1A3720" w:rsidR="00B343F3" w:rsidRDefault="00B343F3" w:rsidP="00B343F3">
            <w:pPr>
              <w:pStyle w:val="TableText"/>
              <w:rPr>
                <w:rFonts w:ascii="David" w:hAnsi="David"/>
                <w:color w:val="000000"/>
              </w:rPr>
            </w:pPr>
            <w:r>
              <w:rPr>
                <w:rFonts w:ascii="David" w:hAnsi="David"/>
                <w:color w:val="000000"/>
              </w:rPr>
              <w:t>107</w:t>
            </w:r>
          </w:p>
        </w:tc>
        <w:tc>
          <w:tcPr>
            <w:tcW w:w="1900" w:type="dxa"/>
            <w:vAlign w:val="center"/>
          </w:tcPr>
          <w:p w14:paraId="79E8F7CC" w14:textId="14C1C854"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797757A6" w14:textId="692F022C" w:rsidR="00B343F3" w:rsidRDefault="00B343F3" w:rsidP="00B343F3">
            <w:pPr>
              <w:pStyle w:val="TableText"/>
              <w:rPr>
                <w:rFonts w:ascii="David" w:hAnsi="David"/>
                <w:color w:val="000000"/>
                <w:rtl/>
              </w:rPr>
            </w:pPr>
            <w:r>
              <w:rPr>
                <w:rFonts w:ascii="David" w:hAnsi="David"/>
                <w:color w:val="000000"/>
                <w:rtl/>
              </w:rPr>
              <w:t>19.2</w:t>
            </w:r>
          </w:p>
        </w:tc>
        <w:tc>
          <w:tcPr>
            <w:tcW w:w="7497" w:type="dxa"/>
            <w:vAlign w:val="center"/>
          </w:tcPr>
          <w:p w14:paraId="726A75F6" w14:textId="4B735303" w:rsidR="00B343F3" w:rsidRDefault="00B343F3" w:rsidP="00B343F3">
            <w:pPr>
              <w:pStyle w:val="TableText"/>
              <w:rPr>
                <w:rFonts w:ascii="David" w:hAnsi="David"/>
                <w:color w:val="000000"/>
                <w:rtl/>
              </w:rPr>
            </w:pPr>
            <w:r>
              <w:rPr>
                <w:rFonts w:ascii="David" w:hAnsi="David"/>
                <w:color w:val="000000"/>
                <w:rtl/>
              </w:rPr>
              <w:t>נבקש שיובהר כי האמור בסעיף זה כפוף למגבלת האחריות המפורטת בסעיף 14.3 לעיל.</w:t>
            </w:r>
          </w:p>
        </w:tc>
        <w:tc>
          <w:tcPr>
            <w:tcW w:w="3560" w:type="dxa"/>
            <w:vAlign w:val="center"/>
          </w:tcPr>
          <w:p w14:paraId="793C458A" w14:textId="2263774D" w:rsidR="00B343F3" w:rsidRPr="00C85406" w:rsidRDefault="00B343F3" w:rsidP="00B343F3">
            <w:pPr>
              <w:pStyle w:val="TableText"/>
              <w:rPr>
                <w:rFonts w:ascii="David" w:hAnsi="David"/>
                <w:color w:val="000000"/>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343F3" w14:paraId="6D2023DE" w14:textId="77777777" w:rsidTr="00895038">
        <w:trPr>
          <w:jc w:val="center"/>
        </w:trPr>
        <w:tc>
          <w:tcPr>
            <w:tcW w:w="509" w:type="dxa"/>
            <w:vAlign w:val="center"/>
          </w:tcPr>
          <w:p w14:paraId="211F4FF9" w14:textId="40752363" w:rsidR="00B343F3" w:rsidRDefault="00B343F3" w:rsidP="00B343F3">
            <w:pPr>
              <w:pStyle w:val="TableText"/>
              <w:rPr>
                <w:rFonts w:ascii="David" w:hAnsi="David"/>
                <w:color w:val="000000"/>
              </w:rPr>
            </w:pPr>
            <w:r>
              <w:rPr>
                <w:rFonts w:ascii="David" w:hAnsi="David"/>
                <w:color w:val="000000"/>
              </w:rPr>
              <w:t>108</w:t>
            </w:r>
          </w:p>
        </w:tc>
        <w:tc>
          <w:tcPr>
            <w:tcW w:w="1900" w:type="dxa"/>
            <w:vAlign w:val="center"/>
          </w:tcPr>
          <w:p w14:paraId="494BCA7D" w14:textId="68DB5964"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7BA3FEBD" w14:textId="420135A8" w:rsidR="00B343F3" w:rsidRDefault="00B343F3" w:rsidP="00B343F3">
            <w:pPr>
              <w:pStyle w:val="TableText"/>
              <w:rPr>
                <w:rFonts w:ascii="David" w:hAnsi="David"/>
                <w:color w:val="000000"/>
                <w:rtl/>
              </w:rPr>
            </w:pPr>
            <w:r>
              <w:rPr>
                <w:rFonts w:ascii="David" w:hAnsi="David"/>
                <w:color w:val="000000"/>
                <w:rtl/>
              </w:rPr>
              <w:t>19.3</w:t>
            </w:r>
          </w:p>
        </w:tc>
        <w:tc>
          <w:tcPr>
            <w:tcW w:w="7497" w:type="dxa"/>
            <w:vAlign w:val="center"/>
          </w:tcPr>
          <w:p w14:paraId="5D7096FD" w14:textId="43745030" w:rsidR="00B343F3" w:rsidRDefault="00B343F3" w:rsidP="00B343F3">
            <w:pPr>
              <w:pStyle w:val="TableText"/>
              <w:rPr>
                <w:rFonts w:ascii="David" w:hAnsi="David"/>
                <w:color w:val="000000"/>
                <w:rtl/>
              </w:rPr>
            </w:pPr>
            <w:r>
              <w:rPr>
                <w:rFonts w:ascii="David" w:hAnsi="David"/>
                <w:color w:val="000000"/>
                <w:rtl/>
              </w:rPr>
              <w:t>נבקש להאריך את התקופה המפורטת בסעיף ל-30 יום כמקובל בהסכמים מסוג זה.</w:t>
            </w:r>
          </w:p>
        </w:tc>
        <w:tc>
          <w:tcPr>
            <w:tcW w:w="3560" w:type="dxa"/>
            <w:vAlign w:val="center"/>
          </w:tcPr>
          <w:p w14:paraId="435D4B57" w14:textId="3E136C20"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343F3" w14:paraId="56581FAE" w14:textId="77777777" w:rsidTr="00895038">
        <w:trPr>
          <w:jc w:val="center"/>
        </w:trPr>
        <w:tc>
          <w:tcPr>
            <w:tcW w:w="509" w:type="dxa"/>
            <w:vAlign w:val="center"/>
          </w:tcPr>
          <w:p w14:paraId="050CDEA2" w14:textId="701987D3" w:rsidR="00B343F3" w:rsidRDefault="00B343F3" w:rsidP="00B343F3">
            <w:pPr>
              <w:pStyle w:val="TableText"/>
              <w:rPr>
                <w:rFonts w:ascii="David" w:hAnsi="David"/>
                <w:color w:val="000000"/>
              </w:rPr>
            </w:pPr>
            <w:r>
              <w:rPr>
                <w:rFonts w:ascii="David" w:hAnsi="David"/>
                <w:color w:val="000000"/>
              </w:rPr>
              <w:t>109</w:t>
            </w:r>
          </w:p>
        </w:tc>
        <w:tc>
          <w:tcPr>
            <w:tcW w:w="1900" w:type="dxa"/>
            <w:vAlign w:val="center"/>
          </w:tcPr>
          <w:p w14:paraId="59C59E61" w14:textId="1E7CA177"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0D59CB8E" w14:textId="2E4B16CB" w:rsidR="00B343F3" w:rsidRDefault="00B343F3" w:rsidP="00B343F3">
            <w:pPr>
              <w:pStyle w:val="TableText"/>
              <w:rPr>
                <w:rFonts w:ascii="David" w:hAnsi="David"/>
                <w:color w:val="000000"/>
                <w:rtl/>
              </w:rPr>
            </w:pPr>
            <w:r>
              <w:rPr>
                <w:rFonts w:ascii="David" w:hAnsi="David"/>
                <w:color w:val="000000"/>
                <w:szCs w:val="22"/>
                <w:rtl/>
              </w:rPr>
              <w:t>19.4</w:t>
            </w:r>
          </w:p>
        </w:tc>
        <w:tc>
          <w:tcPr>
            <w:tcW w:w="7497" w:type="dxa"/>
            <w:vAlign w:val="center"/>
          </w:tcPr>
          <w:p w14:paraId="48E2B1AB" w14:textId="11B624F1" w:rsidR="00B343F3" w:rsidRDefault="00B343F3" w:rsidP="00B343F3">
            <w:pPr>
              <w:pStyle w:val="TableText"/>
              <w:rPr>
                <w:rFonts w:ascii="David" w:hAnsi="David"/>
                <w:color w:val="000000"/>
                <w:rtl/>
              </w:rPr>
            </w:pPr>
            <w:r>
              <w:rPr>
                <w:rFonts w:ascii="David" w:hAnsi="David"/>
                <w:color w:val="000000"/>
                <w:rtl/>
              </w:rPr>
              <w:t xml:space="preserve">נבקש להבהיר כי ככל שהמזמין יבטל את ההתקשרות, תשולם לספק מלוא התמורה המגיעה לו עבור השירותים שיסופקו בפועל עד לתום תקופת ההודעה, וכן החזר בגין הוצאות לצדדים שלישיים שהוצאו לצורך ביצוע השירותים ואינן ניתנות לביטול (לרבות רישיונות ככל שנרכשו ע"י הספק לתקופה מראש).  </w:t>
            </w:r>
          </w:p>
        </w:tc>
        <w:tc>
          <w:tcPr>
            <w:tcW w:w="3560" w:type="dxa"/>
            <w:vAlign w:val="center"/>
          </w:tcPr>
          <w:p w14:paraId="3BC6D7F8" w14:textId="0FBD1028"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נדחית. ראו סעיף 13 </w:t>
            </w:r>
            <w:r w:rsidRPr="00C85406">
              <w:rPr>
                <w:rFonts w:ascii="David" w:hAnsi="David"/>
                <w:color w:val="000000"/>
                <w:rtl/>
              </w:rPr>
              <w:t>–</w:t>
            </w:r>
            <w:r w:rsidRPr="00C85406">
              <w:rPr>
                <w:rFonts w:ascii="David" w:hAnsi="David" w:hint="cs"/>
                <w:color w:val="000000"/>
                <w:rtl/>
              </w:rPr>
              <w:t xml:space="preserve">  התמורה במסמכי המכרז וסעיף 19.7.2 להסכם. </w:t>
            </w:r>
          </w:p>
        </w:tc>
      </w:tr>
      <w:tr w:rsidR="00B343F3" w14:paraId="088ABF22" w14:textId="77777777" w:rsidTr="00895038">
        <w:trPr>
          <w:jc w:val="center"/>
        </w:trPr>
        <w:tc>
          <w:tcPr>
            <w:tcW w:w="509" w:type="dxa"/>
            <w:vAlign w:val="center"/>
          </w:tcPr>
          <w:p w14:paraId="0DC44735" w14:textId="7A402E5D" w:rsidR="00B343F3" w:rsidRDefault="00B343F3" w:rsidP="00B343F3">
            <w:pPr>
              <w:pStyle w:val="TableText"/>
              <w:rPr>
                <w:rFonts w:ascii="David" w:hAnsi="David"/>
                <w:color w:val="000000"/>
              </w:rPr>
            </w:pPr>
            <w:r>
              <w:rPr>
                <w:rFonts w:ascii="David" w:hAnsi="David"/>
                <w:color w:val="000000"/>
              </w:rPr>
              <w:lastRenderedPageBreak/>
              <w:t>110</w:t>
            </w:r>
          </w:p>
        </w:tc>
        <w:tc>
          <w:tcPr>
            <w:tcW w:w="1900" w:type="dxa"/>
            <w:vAlign w:val="center"/>
          </w:tcPr>
          <w:p w14:paraId="3DEC6C6F" w14:textId="0B3F9A9A" w:rsidR="00B343F3" w:rsidRDefault="00B343F3" w:rsidP="00B343F3">
            <w:pPr>
              <w:pStyle w:val="TableText"/>
              <w:rPr>
                <w:rFonts w:ascii="David" w:hAnsi="David"/>
                <w:color w:val="000000"/>
                <w:rtl/>
              </w:rPr>
            </w:pPr>
            <w:r>
              <w:rPr>
                <w:rFonts w:ascii="David" w:hAnsi="David"/>
                <w:color w:val="000000"/>
                <w:rtl/>
              </w:rPr>
              <w:t>הסכם התקשרות</w:t>
            </w:r>
          </w:p>
        </w:tc>
        <w:tc>
          <w:tcPr>
            <w:tcW w:w="1276" w:type="dxa"/>
            <w:vAlign w:val="center"/>
          </w:tcPr>
          <w:p w14:paraId="3208B04C" w14:textId="221AC051" w:rsidR="00B343F3" w:rsidRDefault="00B343F3" w:rsidP="00B343F3">
            <w:pPr>
              <w:pStyle w:val="TableText"/>
              <w:rPr>
                <w:rFonts w:ascii="David" w:hAnsi="David"/>
                <w:color w:val="000000"/>
                <w:rtl/>
              </w:rPr>
            </w:pPr>
            <w:r>
              <w:rPr>
                <w:rFonts w:ascii="David" w:hAnsi="David"/>
                <w:color w:val="000000"/>
                <w:rtl/>
              </w:rPr>
              <w:t>19.7</w:t>
            </w:r>
          </w:p>
        </w:tc>
        <w:tc>
          <w:tcPr>
            <w:tcW w:w="7497" w:type="dxa"/>
            <w:vAlign w:val="center"/>
          </w:tcPr>
          <w:p w14:paraId="12602283" w14:textId="7750AA01" w:rsidR="00B343F3" w:rsidRDefault="00B343F3" w:rsidP="00B343F3">
            <w:pPr>
              <w:pStyle w:val="TableText"/>
              <w:rPr>
                <w:rFonts w:ascii="David" w:hAnsi="David"/>
                <w:color w:val="000000"/>
                <w:rtl/>
              </w:rPr>
            </w:pPr>
            <w:r>
              <w:rPr>
                <w:rFonts w:ascii="David" w:hAnsi="David"/>
                <w:color w:val="000000"/>
                <w:rtl/>
              </w:rPr>
              <w:t>מבוקש לשנות לשבעה ימי עבודה. עוד מבוקש להבהיר שכל חשבונית ו/או חלק בחשבונית אשר אינו שנוי במחלוקת לא יעוכב</w:t>
            </w:r>
          </w:p>
        </w:tc>
        <w:tc>
          <w:tcPr>
            <w:tcW w:w="3560" w:type="dxa"/>
            <w:vAlign w:val="center"/>
          </w:tcPr>
          <w:p w14:paraId="0D18B956" w14:textId="70312277"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יחד עם זאת המשרד ינהג בסבירות ובהגינות.</w:t>
            </w:r>
          </w:p>
        </w:tc>
      </w:tr>
      <w:tr w:rsidR="00B343F3" w14:paraId="77E05343" w14:textId="77777777" w:rsidTr="00895038">
        <w:trPr>
          <w:jc w:val="center"/>
        </w:trPr>
        <w:tc>
          <w:tcPr>
            <w:tcW w:w="509" w:type="dxa"/>
            <w:vAlign w:val="center"/>
          </w:tcPr>
          <w:p w14:paraId="4DD3393E" w14:textId="75000D70" w:rsidR="00B343F3" w:rsidRDefault="00B343F3" w:rsidP="00B343F3">
            <w:pPr>
              <w:pStyle w:val="TableText"/>
              <w:rPr>
                <w:rFonts w:ascii="David" w:hAnsi="David"/>
                <w:color w:val="000000"/>
              </w:rPr>
            </w:pPr>
            <w:r>
              <w:rPr>
                <w:rFonts w:ascii="David" w:hAnsi="David"/>
                <w:color w:val="000000"/>
              </w:rPr>
              <w:t>111</w:t>
            </w:r>
          </w:p>
        </w:tc>
        <w:tc>
          <w:tcPr>
            <w:tcW w:w="1900" w:type="dxa"/>
            <w:vAlign w:val="center"/>
          </w:tcPr>
          <w:p w14:paraId="3B47DAB6" w14:textId="1E1069C4" w:rsidR="00B343F3" w:rsidRDefault="00B343F3" w:rsidP="00B343F3">
            <w:pPr>
              <w:pStyle w:val="TableText"/>
              <w:rPr>
                <w:rFonts w:ascii="David" w:hAnsi="David"/>
                <w:color w:val="000000"/>
                <w:rtl/>
              </w:rPr>
            </w:pPr>
            <w:r>
              <w:rPr>
                <w:rFonts w:ascii="David" w:hAnsi="David"/>
                <w:color w:val="000000"/>
                <w:rtl/>
              </w:rPr>
              <w:t>הסכם התקשרות</w:t>
            </w:r>
          </w:p>
        </w:tc>
        <w:tc>
          <w:tcPr>
            <w:tcW w:w="1276" w:type="dxa"/>
            <w:vAlign w:val="center"/>
          </w:tcPr>
          <w:p w14:paraId="4E9E5421" w14:textId="76B64337" w:rsidR="00B343F3" w:rsidRDefault="00B343F3" w:rsidP="00B343F3">
            <w:pPr>
              <w:pStyle w:val="TableText"/>
              <w:rPr>
                <w:rFonts w:ascii="David" w:hAnsi="David"/>
                <w:color w:val="000000"/>
                <w:rtl/>
              </w:rPr>
            </w:pPr>
            <w:r>
              <w:rPr>
                <w:rFonts w:ascii="David" w:hAnsi="David"/>
                <w:color w:val="000000"/>
                <w:rtl/>
              </w:rPr>
              <w:t>19.8.4</w:t>
            </w:r>
          </w:p>
        </w:tc>
        <w:tc>
          <w:tcPr>
            <w:tcW w:w="7497" w:type="dxa"/>
            <w:vAlign w:val="center"/>
          </w:tcPr>
          <w:p w14:paraId="2B0E51ED" w14:textId="493D8BF7" w:rsidR="00B343F3" w:rsidRDefault="00B343F3" w:rsidP="00B343F3">
            <w:pPr>
              <w:pStyle w:val="TableText"/>
              <w:rPr>
                <w:rFonts w:ascii="David" w:hAnsi="David"/>
                <w:color w:val="000000"/>
                <w:rtl/>
              </w:rPr>
            </w:pPr>
            <w:r>
              <w:rPr>
                <w:rFonts w:ascii="David" w:hAnsi="David"/>
                <w:color w:val="000000"/>
                <w:rtl/>
              </w:rPr>
              <w:t>מבוקש להבהיר שהספק לא יידרש לגלות סודות מסחריים ו/או שיטות עבודה שלו לצדדים שלישיים.</w:t>
            </w:r>
          </w:p>
        </w:tc>
        <w:tc>
          <w:tcPr>
            <w:tcW w:w="3560" w:type="dxa"/>
            <w:vAlign w:val="center"/>
          </w:tcPr>
          <w:p w14:paraId="5F69C611" w14:textId="426AC824" w:rsidR="00B343F3" w:rsidRPr="00C85406" w:rsidRDefault="00B343F3" w:rsidP="00B343F3">
            <w:pPr>
              <w:pStyle w:val="TableText"/>
              <w:rPr>
                <w:rFonts w:ascii="David" w:hAnsi="David"/>
                <w:color w:val="000000"/>
                <w:rtl/>
              </w:rPr>
            </w:pPr>
            <w:r w:rsidRPr="00C85406">
              <w:rPr>
                <w:rFonts w:ascii="David" w:hAnsi="David" w:hint="cs"/>
                <w:color w:val="000000"/>
                <w:rtl/>
              </w:rPr>
              <w:t>הסעיף לא נמצא</w:t>
            </w:r>
          </w:p>
        </w:tc>
      </w:tr>
      <w:tr w:rsidR="00B343F3" w14:paraId="2F8F4B4C" w14:textId="77777777" w:rsidTr="00895038">
        <w:trPr>
          <w:jc w:val="center"/>
        </w:trPr>
        <w:tc>
          <w:tcPr>
            <w:tcW w:w="509" w:type="dxa"/>
            <w:vAlign w:val="center"/>
          </w:tcPr>
          <w:p w14:paraId="73E7306A" w14:textId="0B8E813A" w:rsidR="00B343F3" w:rsidRDefault="00B343F3" w:rsidP="00B343F3">
            <w:pPr>
              <w:pStyle w:val="TableText"/>
              <w:rPr>
                <w:rFonts w:ascii="David" w:hAnsi="David"/>
                <w:color w:val="000000"/>
              </w:rPr>
            </w:pPr>
            <w:r>
              <w:rPr>
                <w:rFonts w:ascii="David" w:hAnsi="David"/>
                <w:color w:val="000000"/>
              </w:rPr>
              <w:t>112</w:t>
            </w:r>
          </w:p>
        </w:tc>
        <w:tc>
          <w:tcPr>
            <w:tcW w:w="1900" w:type="dxa"/>
            <w:vAlign w:val="center"/>
          </w:tcPr>
          <w:p w14:paraId="0739551D" w14:textId="75005493" w:rsidR="00B343F3" w:rsidRDefault="00B343F3" w:rsidP="00B343F3">
            <w:pPr>
              <w:pStyle w:val="TableText"/>
              <w:rPr>
                <w:rFonts w:ascii="David" w:hAnsi="David"/>
                <w:color w:val="000000"/>
                <w:rtl/>
              </w:rPr>
            </w:pPr>
            <w:r>
              <w:rPr>
                <w:rFonts w:ascii="David" w:hAnsi="David"/>
                <w:color w:val="000000"/>
                <w:rtl/>
              </w:rPr>
              <w:t>הסכם התקשרות</w:t>
            </w:r>
          </w:p>
        </w:tc>
        <w:tc>
          <w:tcPr>
            <w:tcW w:w="1276" w:type="dxa"/>
            <w:vAlign w:val="center"/>
          </w:tcPr>
          <w:p w14:paraId="3D82DDBA" w14:textId="28B988AF" w:rsidR="00B343F3" w:rsidRDefault="00B343F3" w:rsidP="00B343F3">
            <w:pPr>
              <w:pStyle w:val="TableText"/>
              <w:rPr>
                <w:rFonts w:ascii="David" w:hAnsi="David"/>
                <w:color w:val="000000"/>
                <w:rtl/>
              </w:rPr>
            </w:pPr>
            <w:r>
              <w:rPr>
                <w:rFonts w:ascii="David" w:hAnsi="David"/>
                <w:color w:val="000000"/>
                <w:rtl/>
              </w:rPr>
              <w:t>19.8.7</w:t>
            </w:r>
          </w:p>
        </w:tc>
        <w:tc>
          <w:tcPr>
            <w:tcW w:w="7497" w:type="dxa"/>
            <w:vAlign w:val="center"/>
          </w:tcPr>
          <w:p w14:paraId="6080F824" w14:textId="70BD7006" w:rsidR="00B343F3" w:rsidRDefault="00B343F3" w:rsidP="00B343F3">
            <w:pPr>
              <w:pStyle w:val="TableText"/>
              <w:rPr>
                <w:rFonts w:ascii="David" w:hAnsi="David"/>
                <w:color w:val="000000"/>
                <w:rtl/>
              </w:rPr>
            </w:pPr>
            <w:r>
              <w:rPr>
                <w:rFonts w:ascii="David" w:hAnsi="David"/>
                <w:color w:val="000000"/>
                <w:rtl/>
              </w:rPr>
              <w:t>מבוקש להבהיר שהספק לא יידרש לגלות סודות מסחריים ו/או שיטות עבודה שלו לצדדים שלישיים. עוד מבוקש להבהיר שהעברת השרביט תסתיים לכל המאוחר בתוך חודש ימים</w:t>
            </w:r>
          </w:p>
        </w:tc>
        <w:tc>
          <w:tcPr>
            <w:tcW w:w="3560" w:type="dxa"/>
            <w:vAlign w:val="center"/>
          </w:tcPr>
          <w:p w14:paraId="4EBC7989" w14:textId="67C0BE83" w:rsidR="00B343F3" w:rsidRPr="00C85406" w:rsidRDefault="00B343F3" w:rsidP="00B343F3">
            <w:pPr>
              <w:pStyle w:val="TableText"/>
              <w:rPr>
                <w:rFonts w:ascii="David" w:hAnsi="David"/>
                <w:color w:val="000000"/>
                <w:rtl/>
              </w:rPr>
            </w:pPr>
            <w:r w:rsidRPr="00C85406">
              <w:rPr>
                <w:rFonts w:ascii="David" w:hAnsi="David" w:hint="cs"/>
                <w:color w:val="000000"/>
                <w:rtl/>
              </w:rPr>
              <w:t>הסעיף לא נמצא</w:t>
            </w:r>
          </w:p>
        </w:tc>
      </w:tr>
      <w:tr w:rsidR="00B343F3" w14:paraId="7CFFF49D" w14:textId="77777777" w:rsidTr="00895038">
        <w:trPr>
          <w:jc w:val="center"/>
        </w:trPr>
        <w:tc>
          <w:tcPr>
            <w:tcW w:w="509" w:type="dxa"/>
            <w:vAlign w:val="center"/>
          </w:tcPr>
          <w:p w14:paraId="274863E0" w14:textId="6AFED5DE" w:rsidR="00B343F3" w:rsidRDefault="00B343F3" w:rsidP="00B343F3">
            <w:pPr>
              <w:pStyle w:val="TableText"/>
              <w:rPr>
                <w:rFonts w:ascii="David" w:hAnsi="David"/>
                <w:color w:val="000000"/>
              </w:rPr>
            </w:pPr>
            <w:r>
              <w:rPr>
                <w:rFonts w:ascii="David" w:hAnsi="David"/>
                <w:color w:val="000000"/>
              </w:rPr>
              <w:t>113</w:t>
            </w:r>
          </w:p>
        </w:tc>
        <w:tc>
          <w:tcPr>
            <w:tcW w:w="1900" w:type="dxa"/>
            <w:vAlign w:val="center"/>
          </w:tcPr>
          <w:p w14:paraId="1F2C43DF" w14:textId="4D5F9597" w:rsidR="00B343F3" w:rsidRDefault="00B343F3" w:rsidP="00B343F3">
            <w:pPr>
              <w:pStyle w:val="TableText"/>
              <w:rPr>
                <w:rFonts w:ascii="David" w:hAnsi="David"/>
                <w:color w:val="000000"/>
                <w:rtl/>
              </w:rPr>
            </w:pPr>
            <w:r>
              <w:rPr>
                <w:rFonts w:ascii="David" w:hAnsi="David"/>
                <w:color w:val="000000"/>
                <w:rtl/>
              </w:rPr>
              <w:t>הסכם התקשרות</w:t>
            </w:r>
          </w:p>
        </w:tc>
        <w:tc>
          <w:tcPr>
            <w:tcW w:w="1276" w:type="dxa"/>
            <w:vAlign w:val="center"/>
          </w:tcPr>
          <w:p w14:paraId="00347E09" w14:textId="66FAAA14" w:rsidR="00B343F3" w:rsidRDefault="00B343F3" w:rsidP="00B343F3">
            <w:pPr>
              <w:pStyle w:val="TableText"/>
              <w:rPr>
                <w:rFonts w:ascii="David" w:hAnsi="David"/>
                <w:color w:val="000000"/>
                <w:rtl/>
              </w:rPr>
            </w:pPr>
            <w:r>
              <w:rPr>
                <w:rFonts w:ascii="David" w:hAnsi="David"/>
                <w:color w:val="000000"/>
                <w:rtl/>
              </w:rPr>
              <w:t>20</w:t>
            </w:r>
          </w:p>
        </w:tc>
        <w:tc>
          <w:tcPr>
            <w:tcW w:w="7497" w:type="dxa"/>
            <w:vAlign w:val="center"/>
          </w:tcPr>
          <w:p w14:paraId="78D3BF56" w14:textId="395BB482" w:rsidR="00B343F3" w:rsidRDefault="00B343F3" w:rsidP="00B343F3">
            <w:pPr>
              <w:pStyle w:val="TableText"/>
              <w:rPr>
                <w:rFonts w:ascii="David" w:hAnsi="David"/>
                <w:color w:val="000000"/>
                <w:rtl/>
              </w:rPr>
            </w:pPr>
            <w:r>
              <w:rPr>
                <w:rFonts w:ascii="David" w:hAnsi="David"/>
                <w:color w:val="000000"/>
                <w:rtl/>
              </w:rPr>
              <w:t>מבוקש להבהיר שהמזמין לא יחלט את הערבות הבנקאית אלא לאחר שניתנה לספק זכות טיעון הן בעניין החילוט והן בעניין ההפרה הנטענת של התחייבויותיו.</w:t>
            </w:r>
          </w:p>
        </w:tc>
        <w:tc>
          <w:tcPr>
            <w:tcW w:w="3560" w:type="dxa"/>
            <w:vAlign w:val="center"/>
          </w:tcPr>
          <w:p w14:paraId="6E603C8E" w14:textId="4AD2DA3E"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ההבהרה אינה נדרשת. ראו סעיף 20.6. הכולל התייחסות </w:t>
            </w:r>
          </w:p>
        </w:tc>
      </w:tr>
      <w:tr w:rsidR="00B343F3" w14:paraId="2ED27C2D" w14:textId="77777777" w:rsidTr="00895038">
        <w:trPr>
          <w:jc w:val="center"/>
        </w:trPr>
        <w:tc>
          <w:tcPr>
            <w:tcW w:w="509" w:type="dxa"/>
            <w:vAlign w:val="center"/>
          </w:tcPr>
          <w:p w14:paraId="025833EF" w14:textId="47A77D02" w:rsidR="00B343F3" w:rsidRDefault="00B343F3" w:rsidP="00B343F3">
            <w:pPr>
              <w:pStyle w:val="TableText"/>
              <w:rPr>
                <w:rFonts w:ascii="David" w:hAnsi="David"/>
                <w:color w:val="000000"/>
              </w:rPr>
            </w:pPr>
            <w:r>
              <w:rPr>
                <w:rFonts w:ascii="David" w:hAnsi="David"/>
                <w:color w:val="000000"/>
              </w:rPr>
              <w:t>114</w:t>
            </w:r>
          </w:p>
        </w:tc>
        <w:tc>
          <w:tcPr>
            <w:tcW w:w="1900" w:type="dxa"/>
            <w:vAlign w:val="center"/>
          </w:tcPr>
          <w:p w14:paraId="0CCD05E9" w14:textId="7F738FDD"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306863F6" w14:textId="0F62FED5" w:rsidR="00B343F3" w:rsidRDefault="00B343F3" w:rsidP="00B343F3">
            <w:pPr>
              <w:pStyle w:val="TableText"/>
              <w:rPr>
                <w:rFonts w:ascii="David" w:hAnsi="David"/>
                <w:color w:val="000000"/>
                <w:rtl/>
              </w:rPr>
            </w:pPr>
            <w:r>
              <w:rPr>
                <w:rFonts w:ascii="David" w:hAnsi="David"/>
                <w:color w:val="000000"/>
                <w:szCs w:val="22"/>
                <w:rtl/>
              </w:rPr>
              <w:t>21.1</w:t>
            </w:r>
          </w:p>
        </w:tc>
        <w:tc>
          <w:tcPr>
            <w:tcW w:w="7497" w:type="dxa"/>
            <w:vAlign w:val="center"/>
          </w:tcPr>
          <w:p w14:paraId="2FCF9433" w14:textId="63D6FA6F" w:rsidR="00B343F3" w:rsidRDefault="00B343F3" w:rsidP="00B343F3">
            <w:pPr>
              <w:pStyle w:val="TableText"/>
              <w:rPr>
                <w:rFonts w:ascii="David" w:hAnsi="David"/>
                <w:color w:val="000000"/>
                <w:rtl/>
              </w:rPr>
            </w:pPr>
            <w:r>
              <w:rPr>
                <w:rFonts w:ascii="David" w:hAnsi="David"/>
                <w:color w:val="000000"/>
                <w:rtl/>
              </w:rPr>
              <w:t>נבקש לקבוע כי זכות הקיזוז של המשרד תהיה ביחס לסכום קצוב בלבד, ובכפוף למתן הודעה בכתב לספק 7 ימים טרם ביצוע הקיזוז.</w:t>
            </w:r>
          </w:p>
        </w:tc>
        <w:tc>
          <w:tcPr>
            <w:tcW w:w="3560" w:type="dxa"/>
            <w:vAlign w:val="center"/>
          </w:tcPr>
          <w:p w14:paraId="497529D4" w14:textId="2DE81A43"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343F3" w14:paraId="2AAF0A41" w14:textId="77777777" w:rsidTr="00895038">
        <w:trPr>
          <w:jc w:val="center"/>
        </w:trPr>
        <w:tc>
          <w:tcPr>
            <w:tcW w:w="509" w:type="dxa"/>
            <w:vAlign w:val="center"/>
          </w:tcPr>
          <w:p w14:paraId="5BF29786" w14:textId="76200C55" w:rsidR="00B343F3" w:rsidRDefault="00B343F3" w:rsidP="00B343F3">
            <w:pPr>
              <w:pStyle w:val="TableText"/>
              <w:rPr>
                <w:rFonts w:ascii="David" w:hAnsi="David"/>
                <w:color w:val="000000"/>
              </w:rPr>
            </w:pPr>
            <w:r>
              <w:rPr>
                <w:rFonts w:ascii="David" w:hAnsi="David"/>
                <w:color w:val="000000"/>
              </w:rPr>
              <w:t>115</w:t>
            </w:r>
          </w:p>
        </w:tc>
        <w:tc>
          <w:tcPr>
            <w:tcW w:w="1900" w:type="dxa"/>
            <w:vAlign w:val="center"/>
          </w:tcPr>
          <w:p w14:paraId="04ABCCF8" w14:textId="46860646"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4DE2FF0A" w14:textId="1EAB8CC4" w:rsidR="00B343F3" w:rsidRDefault="00B343F3" w:rsidP="00B343F3">
            <w:pPr>
              <w:pStyle w:val="TableText"/>
              <w:rPr>
                <w:rFonts w:ascii="David" w:hAnsi="David"/>
                <w:color w:val="000000"/>
                <w:rtl/>
              </w:rPr>
            </w:pPr>
            <w:r>
              <w:rPr>
                <w:rFonts w:ascii="David" w:hAnsi="David"/>
                <w:color w:val="000000"/>
                <w:rtl/>
              </w:rPr>
              <w:t>21.1</w:t>
            </w:r>
          </w:p>
        </w:tc>
        <w:tc>
          <w:tcPr>
            <w:tcW w:w="7497" w:type="dxa"/>
            <w:vAlign w:val="center"/>
          </w:tcPr>
          <w:p w14:paraId="185EFE46" w14:textId="3643ECCE" w:rsidR="00B343F3" w:rsidRDefault="00B343F3" w:rsidP="00B343F3">
            <w:pPr>
              <w:pStyle w:val="TableText"/>
              <w:rPr>
                <w:rFonts w:ascii="David" w:hAnsi="David"/>
                <w:color w:val="000000"/>
                <w:rtl/>
              </w:rPr>
            </w:pPr>
            <w:r>
              <w:rPr>
                <w:rFonts w:ascii="David" w:hAnsi="David"/>
                <w:color w:val="000000"/>
                <w:rtl/>
              </w:rPr>
              <w:t xml:space="preserve">נבקש שטרם ביצוע קיזוז מהתמורה תינתן הודעה מוקדמת לספק של לפחות 3 ימי עבודה מראש. </w:t>
            </w:r>
          </w:p>
        </w:tc>
        <w:tc>
          <w:tcPr>
            <w:tcW w:w="3560" w:type="dxa"/>
            <w:vAlign w:val="center"/>
          </w:tcPr>
          <w:p w14:paraId="0F4D7C87" w14:textId="530A75C4"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יחד עם זאת המשרד ינהג בהגינות ובסבירות ובהתאם להוראות שהוגדרו במכרז לעניין זה. </w:t>
            </w:r>
          </w:p>
        </w:tc>
      </w:tr>
      <w:tr w:rsidR="00B343F3" w14:paraId="1EBC16D7" w14:textId="77777777" w:rsidTr="00895038">
        <w:trPr>
          <w:jc w:val="center"/>
        </w:trPr>
        <w:tc>
          <w:tcPr>
            <w:tcW w:w="509" w:type="dxa"/>
            <w:vAlign w:val="center"/>
          </w:tcPr>
          <w:p w14:paraId="182936D5" w14:textId="4D531239" w:rsidR="00B343F3" w:rsidRDefault="00B343F3" w:rsidP="00B343F3">
            <w:pPr>
              <w:pStyle w:val="TableText"/>
              <w:rPr>
                <w:rFonts w:ascii="David" w:hAnsi="David"/>
                <w:color w:val="000000"/>
              </w:rPr>
            </w:pPr>
            <w:r>
              <w:rPr>
                <w:rFonts w:ascii="David" w:hAnsi="David"/>
                <w:color w:val="000000"/>
              </w:rPr>
              <w:t>116</w:t>
            </w:r>
          </w:p>
        </w:tc>
        <w:tc>
          <w:tcPr>
            <w:tcW w:w="1900" w:type="dxa"/>
            <w:vAlign w:val="center"/>
          </w:tcPr>
          <w:p w14:paraId="00294D58" w14:textId="06EEFFEF" w:rsidR="00B343F3" w:rsidRDefault="00B343F3" w:rsidP="00B343F3">
            <w:pPr>
              <w:pStyle w:val="TableText"/>
              <w:rPr>
                <w:rFonts w:ascii="David" w:hAnsi="David"/>
                <w:color w:val="000000"/>
                <w:rtl/>
              </w:rPr>
            </w:pPr>
            <w:r>
              <w:rPr>
                <w:rFonts w:ascii="David" w:hAnsi="David"/>
                <w:color w:val="000000"/>
                <w:szCs w:val="22"/>
                <w:rtl/>
              </w:rPr>
              <w:t>הסכם התקשרות</w:t>
            </w:r>
          </w:p>
        </w:tc>
        <w:tc>
          <w:tcPr>
            <w:tcW w:w="1276" w:type="dxa"/>
            <w:vAlign w:val="center"/>
          </w:tcPr>
          <w:p w14:paraId="4B88D2C7" w14:textId="19DD2488" w:rsidR="00B343F3" w:rsidRDefault="00B343F3" w:rsidP="00B343F3">
            <w:pPr>
              <w:pStyle w:val="TableText"/>
              <w:rPr>
                <w:rFonts w:ascii="David" w:hAnsi="David"/>
                <w:color w:val="000000"/>
                <w:rtl/>
              </w:rPr>
            </w:pPr>
            <w:r>
              <w:rPr>
                <w:rFonts w:ascii="David" w:hAnsi="David"/>
                <w:color w:val="000000"/>
                <w:szCs w:val="22"/>
                <w:rtl/>
              </w:rPr>
              <w:t>24.2</w:t>
            </w:r>
          </w:p>
        </w:tc>
        <w:tc>
          <w:tcPr>
            <w:tcW w:w="7497" w:type="dxa"/>
            <w:vAlign w:val="center"/>
          </w:tcPr>
          <w:p w14:paraId="5B0B03C5" w14:textId="53CF2B6E" w:rsidR="00B343F3" w:rsidRDefault="00B343F3" w:rsidP="00B343F3">
            <w:pPr>
              <w:pStyle w:val="TableText"/>
              <w:rPr>
                <w:rFonts w:ascii="David" w:hAnsi="David"/>
                <w:color w:val="000000"/>
                <w:rtl/>
              </w:rPr>
            </w:pPr>
            <w:r>
              <w:rPr>
                <w:rFonts w:ascii="David" w:hAnsi="David"/>
                <w:color w:val="000000"/>
                <w:rtl/>
              </w:rPr>
              <w:t>נבקש להבהיר כי ניתן לפנות לבית משפט מוסמך בישראל.</w:t>
            </w:r>
          </w:p>
        </w:tc>
        <w:tc>
          <w:tcPr>
            <w:tcW w:w="3560" w:type="dxa"/>
            <w:vAlign w:val="center"/>
          </w:tcPr>
          <w:p w14:paraId="509C7EDF" w14:textId="7126258A"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343F3" w14:paraId="3D3B5040" w14:textId="77777777" w:rsidTr="00895038">
        <w:trPr>
          <w:jc w:val="center"/>
        </w:trPr>
        <w:tc>
          <w:tcPr>
            <w:tcW w:w="509" w:type="dxa"/>
            <w:vAlign w:val="center"/>
          </w:tcPr>
          <w:p w14:paraId="30C50A2D" w14:textId="24A2909B" w:rsidR="00B343F3" w:rsidRDefault="00B343F3" w:rsidP="00B343F3">
            <w:pPr>
              <w:pStyle w:val="TableText"/>
              <w:rPr>
                <w:rFonts w:ascii="David" w:hAnsi="David"/>
                <w:color w:val="000000"/>
              </w:rPr>
            </w:pPr>
            <w:r>
              <w:rPr>
                <w:rFonts w:ascii="David" w:hAnsi="David"/>
                <w:color w:val="000000"/>
              </w:rPr>
              <w:t>117</w:t>
            </w:r>
          </w:p>
        </w:tc>
        <w:tc>
          <w:tcPr>
            <w:tcW w:w="1900" w:type="dxa"/>
            <w:vAlign w:val="center"/>
          </w:tcPr>
          <w:p w14:paraId="1224328C" w14:textId="0B923EE9" w:rsidR="00B343F3" w:rsidRDefault="00B343F3" w:rsidP="00B343F3">
            <w:pPr>
              <w:pStyle w:val="TableText"/>
              <w:rPr>
                <w:rFonts w:ascii="David" w:hAnsi="David"/>
                <w:color w:val="000000"/>
                <w:rtl/>
              </w:rPr>
            </w:pPr>
            <w:r>
              <w:rPr>
                <w:rFonts w:ascii="David" w:hAnsi="David"/>
                <w:color w:val="000000"/>
                <w:rtl/>
              </w:rPr>
              <w:t>נספח 4 להסכם</w:t>
            </w:r>
          </w:p>
        </w:tc>
        <w:tc>
          <w:tcPr>
            <w:tcW w:w="1276" w:type="dxa"/>
            <w:vAlign w:val="center"/>
          </w:tcPr>
          <w:p w14:paraId="11B3E24E" w14:textId="048437C1" w:rsidR="00B343F3" w:rsidRDefault="00B343F3" w:rsidP="00B343F3">
            <w:pPr>
              <w:pStyle w:val="TableText"/>
              <w:rPr>
                <w:rFonts w:ascii="David" w:hAnsi="David"/>
                <w:color w:val="000000"/>
                <w:rtl/>
              </w:rPr>
            </w:pPr>
            <w:r>
              <w:rPr>
                <w:rFonts w:ascii="David" w:hAnsi="David"/>
                <w:color w:val="000000"/>
                <w:rtl/>
              </w:rPr>
              <w:t>1</w:t>
            </w:r>
          </w:p>
        </w:tc>
        <w:tc>
          <w:tcPr>
            <w:tcW w:w="7497" w:type="dxa"/>
            <w:vAlign w:val="center"/>
          </w:tcPr>
          <w:p w14:paraId="3CFD7BB7" w14:textId="5F5BA90C" w:rsidR="00B343F3" w:rsidRDefault="00B343F3" w:rsidP="00B343F3">
            <w:pPr>
              <w:pStyle w:val="TableText"/>
              <w:rPr>
                <w:rFonts w:ascii="David" w:hAnsi="David"/>
                <w:color w:val="000000"/>
                <w:rtl/>
              </w:rPr>
            </w:pPr>
            <w:r>
              <w:rPr>
                <w:rFonts w:ascii="David" w:hAnsi="David"/>
                <w:color w:val="000000"/>
                <w:rtl/>
              </w:rPr>
              <w:t>מבוקש להבהיר כי "מידע" או "מידע סודי" לא יכלול: מידע שהוא נחלת הכלל או שיהפוך לנחלת הכלל שלא עקב הפרת הסכם זה; מידע אשר על פי ראיות בכתב, היה בידי החברה (ובכלל כך המועסק) או מי מטעמו עובר להתקשרותה בהסכם זה; מידע שהוא בגדר ידיעותיו הסבירות והמקובלות של איש מקצוע בתחום השירותים; מידע שנתקבל כדין מצד שלישי.</w:t>
            </w:r>
          </w:p>
        </w:tc>
        <w:tc>
          <w:tcPr>
            <w:tcW w:w="3560" w:type="dxa"/>
            <w:vAlign w:val="center"/>
          </w:tcPr>
          <w:p w14:paraId="637FE9DB" w14:textId="3FD1977D"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w:t>
            </w:r>
          </w:p>
        </w:tc>
      </w:tr>
      <w:tr w:rsidR="00B343F3" w14:paraId="6EC541E5" w14:textId="77777777" w:rsidTr="00895038">
        <w:trPr>
          <w:jc w:val="center"/>
        </w:trPr>
        <w:tc>
          <w:tcPr>
            <w:tcW w:w="509" w:type="dxa"/>
            <w:vAlign w:val="center"/>
          </w:tcPr>
          <w:p w14:paraId="27826AFD" w14:textId="42A13D55" w:rsidR="00B343F3" w:rsidRDefault="00B343F3" w:rsidP="00B343F3">
            <w:pPr>
              <w:pStyle w:val="TableText"/>
              <w:rPr>
                <w:rFonts w:ascii="David" w:hAnsi="David"/>
                <w:color w:val="000000"/>
              </w:rPr>
            </w:pPr>
            <w:r>
              <w:rPr>
                <w:rFonts w:ascii="David" w:hAnsi="David"/>
                <w:color w:val="000000"/>
              </w:rPr>
              <w:t>118</w:t>
            </w:r>
          </w:p>
        </w:tc>
        <w:tc>
          <w:tcPr>
            <w:tcW w:w="1900" w:type="dxa"/>
            <w:vAlign w:val="center"/>
          </w:tcPr>
          <w:p w14:paraId="514F272D" w14:textId="3EBAAFAF" w:rsidR="00B343F3" w:rsidRDefault="00B343F3" w:rsidP="00B343F3">
            <w:pPr>
              <w:pStyle w:val="TableText"/>
              <w:rPr>
                <w:rFonts w:ascii="David" w:hAnsi="David"/>
                <w:color w:val="000000"/>
                <w:rtl/>
              </w:rPr>
            </w:pPr>
            <w:r>
              <w:rPr>
                <w:rFonts w:ascii="David" w:hAnsi="David"/>
                <w:color w:val="000000"/>
                <w:rtl/>
              </w:rPr>
              <w:t>קובץ נספחים</w:t>
            </w:r>
          </w:p>
        </w:tc>
        <w:tc>
          <w:tcPr>
            <w:tcW w:w="1276" w:type="dxa"/>
            <w:vAlign w:val="center"/>
          </w:tcPr>
          <w:p w14:paraId="649EDD2F" w14:textId="1AF2A332" w:rsidR="00B343F3" w:rsidRDefault="00B343F3" w:rsidP="00B343F3">
            <w:pPr>
              <w:pStyle w:val="TableText"/>
              <w:rPr>
                <w:rFonts w:ascii="David" w:hAnsi="David"/>
                <w:color w:val="000000"/>
                <w:rtl/>
              </w:rPr>
            </w:pPr>
            <w:r>
              <w:rPr>
                <w:rFonts w:ascii="David" w:hAnsi="David"/>
                <w:color w:val="000000"/>
                <w:rtl/>
              </w:rPr>
              <w:t>נספח 1.5.7</w:t>
            </w:r>
          </w:p>
        </w:tc>
        <w:tc>
          <w:tcPr>
            <w:tcW w:w="7497" w:type="dxa"/>
            <w:vAlign w:val="center"/>
          </w:tcPr>
          <w:p w14:paraId="3D984D3C" w14:textId="696B67BD" w:rsidR="00B343F3" w:rsidRDefault="00B343F3" w:rsidP="00B343F3">
            <w:pPr>
              <w:pStyle w:val="TableText"/>
              <w:rPr>
                <w:rFonts w:ascii="David" w:hAnsi="David"/>
                <w:color w:val="000000"/>
                <w:rtl/>
              </w:rPr>
            </w:pPr>
            <w:r>
              <w:rPr>
                <w:rFonts w:ascii="David" w:hAnsi="David"/>
                <w:color w:val="000000"/>
                <w:rtl/>
              </w:rPr>
              <w:t>המציע הינו חברה בת של חברה ציבורית אשר נשלטת בשרשור על ידי חברה ציבורית זרה. בשים לב שלבעלי השליטה אין קשר לפעילות המציע או ליכולתו לעמוד בתנאי המכרז, ולאור המבנה התאגידי המתואר, ממילא המציע אינו יכול להצהיר בשם בעלי זיקה בו, מבוקש כי ההתייחסות בנספח זה תהיה למציע ולמנהליו ולא לבעלי זיקה. לחילופין, ככל שבקשתינו לא תתקבל, ההצהרה יכולה להינתן למיטב הידיעה בלבד.</w:t>
            </w:r>
          </w:p>
        </w:tc>
        <w:tc>
          <w:tcPr>
            <w:tcW w:w="3560" w:type="dxa"/>
            <w:vAlign w:val="center"/>
          </w:tcPr>
          <w:p w14:paraId="16D7C5A0" w14:textId="59390BDA" w:rsidR="00B343F3" w:rsidRPr="00C85406" w:rsidRDefault="00B343F3" w:rsidP="00B343F3">
            <w:pPr>
              <w:pStyle w:val="TableText"/>
              <w:rPr>
                <w:rFonts w:ascii="David" w:hAnsi="David"/>
                <w:color w:val="000000"/>
                <w:rtl/>
              </w:rPr>
            </w:pPr>
            <w:r w:rsidRPr="00C85406">
              <w:rPr>
                <w:rFonts w:ascii="David" w:hAnsi="David" w:hint="cs"/>
                <w:color w:val="000000"/>
                <w:rtl/>
              </w:rPr>
              <w:t xml:space="preserve">הבקשה </w:t>
            </w:r>
            <w:proofErr w:type="spellStart"/>
            <w:r w:rsidRPr="00C85406">
              <w:rPr>
                <w:rFonts w:ascii="David" w:hAnsi="David" w:hint="cs"/>
                <w:color w:val="000000"/>
                <w:rtl/>
              </w:rPr>
              <w:t>נידחית</w:t>
            </w:r>
            <w:proofErr w:type="spellEnd"/>
            <w:r w:rsidRPr="00C85406">
              <w:rPr>
                <w:rFonts w:ascii="David" w:hAnsi="David" w:hint="cs"/>
                <w:color w:val="000000"/>
                <w:rtl/>
              </w:rPr>
              <w:t xml:space="preserve">. יש לפעול בהתאם לאמור בסעיף. יש למלא את הנספח כנדרש. </w:t>
            </w:r>
          </w:p>
        </w:tc>
      </w:tr>
      <w:tr w:rsidR="00B343F3" w14:paraId="32CADAC4" w14:textId="77777777" w:rsidTr="00895038">
        <w:trPr>
          <w:jc w:val="center"/>
        </w:trPr>
        <w:tc>
          <w:tcPr>
            <w:tcW w:w="509" w:type="dxa"/>
            <w:vAlign w:val="center"/>
          </w:tcPr>
          <w:p w14:paraId="207DE5EE" w14:textId="1E33DBD2" w:rsidR="00B343F3" w:rsidRDefault="00B343F3" w:rsidP="00B343F3">
            <w:pPr>
              <w:pStyle w:val="TableText"/>
              <w:rPr>
                <w:rFonts w:ascii="David" w:hAnsi="David"/>
                <w:color w:val="000000"/>
              </w:rPr>
            </w:pPr>
            <w:r>
              <w:rPr>
                <w:rFonts w:ascii="David" w:hAnsi="David"/>
                <w:color w:val="000000"/>
              </w:rPr>
              <w:t>120</w:t>
            </w:r>
          </w:p>
        </w:tc>
        <w:tc>
          <w:tcPr>
            <w:tcW w:w="1900" w:type="dxa"/>
            <w:vAlign w:val="center"/>
          </w:tcPr>
          <w:p w14:paraId="18EA9921" w14:textId="4684C9FA" w:rsidR="00B343F3" w:rsidRDefault="00B343F3" w:rsidP="00B343F3">
            <w:pPr>
              <w:pStyle w:val="TableText"/>
              <w:rPr>
                <w:rFonts w:ascii="David" w:hAnsi="David"/>
                <w:color w:val="000000"/>
                <w:rtl/>
              </w:rPr>
            </w:pPr>
            <w:r>
              <w:rPr>
                <w:rFonts w:ascii="David" w:hAnsi="David"/>
                <w:color w:val="000000"/>
                <w:rtl/>
              </w:rPr>
              <w:t>קובץ נספחים</w:t>
            </w:r>
          </w:p>
        </w:tc>
        <w:tc>
          <w:tcPr>
            <w:tcW w:w="1276" w:type="dxa"/>
            <w:vAlign w:val="center"/>
          </w:tcPr>
          <w:p w14:paraId="7B014D45" w14:textId="6F45489F" w:rsidR="00B343F3" w:rsidRDefault="00B343F3" w:rsidP="00B343F3">
            <w:pPr>
              <w:pStyle w:val="TableText"/>
              <w:rPr>
                <w:rFonts w:ascii="David" w:hAnsi="David"/>
                <w:color w:val="000000"/>
                <w:rtl/>
              </w:rPr>
            </w:pPr>
            <w:r>
              <w:rPr>
                <w:rFonts w:ascii="David" w:hAnsi="David"/>
                <w:color w:val="000000"/>
                <w:szCs w:val="22"/>
                <w:rtl/>
              </w:rPr>
              <w:t>1.2.5 ס' 5</w:t>
            </w:r>
          </w:p>
        </w:tc>
        <w:tc>
          <w:tcPr>
            <w:tcW w:w="7497" w:type="dxa"/>
            <w:vAlign w:val="center"/>
          </w:tcPr>
          <w:p w14:paraId="7BFE3870" w14:textId="4FFFDC92" w:rsidR="00B343F3" w:rsidRDefault="00B343F3" w:rsidP="00B343F3">
            <w:pPr>
              <w:pStyle w:val="TableText"/>
              <w:rPr>
                <w:rFonts w:ascii="David" w:hAnsi="David"/>
                <w:color w:val="000000"/>
                <w:rtl/>
              </w:rPr>
            </w:pPr>
            <w:r>
              <w:rPr>
                <w:rFonts w:ascii="David" w:hAnsi="David"/>
                <w:color w:val="000000"/>
                <w:rtl/>
              </w:rPr>
              <w:t>ס' 4 הפעלה ניסיונית-</w:t>
            </w:r>
            <w:r>
              <w:rPr>
                <w:rFonts w:ascii="David" w:hAnsi="David"/>
                <w:color w:val="000000"/>
                <w:rtl/>
              </w:rPr>
              <w:br/>
              <w:t>מה מצפים לבדוק בהנחה שההטמעה עוד לא התרחשה במהלך ההפעלה הניסיונית?</w:t>
            </w:r>
          </w:p>
        </w:tc>
        <w:tc>
          <w:tcPr>
            <w:tcW w:w="3560" w:type="dxa"/>
            <w:vAlign w:val="center"/>
          </w:tcPr>
          <w:p w14:paraId="62C821F0" w14:textId="25BD9A97" w:rsidR="00B343F3" w:rsidRPr="00441226" w:rsidRDefault="00B343F3" w:rsidP="00B343F3">
            <w:pPr>
              <w:pStyle w:val="TableText"/>
              <w:rPr>
                <w:rFonts w:ascii="David" w:hAnsi="David"/>
                <w:color w:val="000000"/>
                <w:highlight w:val="yellow"/>
                <w:rtl/>
              </w:rPr>
            </w:pPr>
            <w:r>
              <w:rPr>
                <w:rFonts w:ascii="David" w:hAnsi="David"/>
                <w:color w:val="000000"/>
                <w:rtl/>
              </w:rPr>
              <w:t>ההפעלה הניסיונית מהווה חלק ממתווה להערכת איכות הפתרון ותתבצע טרם ההטמעה. נספח 1.2.5, טבלה בסעיף 5, פריט מס' 4 מפרט את 6 הנושאים לבדיקה של המשרד.</w:t>
            </w:r>
          </w:p>
        </w:tc>
      </w:tr>
      <w:tr w:rsidR="00B343F3" w14:paraId="42717130" w14:textId="77777777" w:rsidTr="00895038">
        <w:trPr>
          <w:jc w:val="center"/>
        </w:trPr>
        <w:tc>
          <w:tcPr>
            <w:tcW w:w="509" w:type="dxa"/>
            <w:vAlign w:val="center"/>
          </w:tcPr>
          <w:p w14:paraId="2B375E3B" w14:textId="75E06C9E" w:rsidR="00B343F3" w:rsidRDefault="00B343F3" w:rsidP="00B343F3">
            <w:pPr>
              <w:pStyle w:val="TableText"/>
              <w:rPr>
                <w:rFonts w:ascii="David" w:hAnsi="David"/>
                <w:color w:val="000000"/>
              </w:rPr>
            </w:pPr>
            <w:r>
              <w:rPr>
                <w:rFonts w:ascii="David" w:hAnsi="David"/>
                <w:color w:val="000000"/>
              </w:rPr>
              <w:t>121</w:t>
            </w:r>
          </w:p>
        </w:tc>
        <w:tc>
          <w:tcPr>
            <w:tcW w:w="1900" w:type="dxa"/>
            <w:vAlign w:val="center"/>
          </w:tcPr>
          <w:p w14:paraId="0626CCC9" w14:textId="3DB3DA77" w:rsidR="00B343F3" w:rsidRDefault="00B343F3" w:rsidP="00B343F3">
            <w:pPr>
              <w:pStyle w:val="TableText"/>
              <w:rPr>
                <w:rFonts w:ascii="David" w:hAnsi="David"/>
                <w:color w:val="000000"/>
                <w:rtl/>
              </w:rPr>
            </w:pPr>
            <w:r>
              <w:rPr>
                <w:rFonts w:ascii="David" w:hAnsi="David"/>
                <w:color w:val="000000"/>
                <w:rtl/>
              </w:rPr>
              <w:t>נספח אקסל הצעת מחיר</w:t>
            </w:r>
          </w:p>
        </w:tc>
        <w:tc>
          <w:tcPr>
            <w:tcW w:w="1276" w:type="dxa"/>
            <w:vAlign w:val="center"/>
          </w:tcPr>
          <w:p w14:paraId="198AFC36" w14:textId="37D0E4D1" w:rsidR="00B343F3" w:rsidRDefault="00B343F3" w:rsidP="00B343F3">
            <w:pPr>
              <w:pStyle w:val="TableText"/>
              <w:rPr>
                <w:rFonts w:ascii="David" w:hAnsi="David"/>
                <w:color w:val="000000"/>
                <w:rtl/>
              </w:rPr>
            </w:pPr>
            <w:proofErr w:type="spellStart"/>
            <w:r>
              <w:rPr>
                <w:rFonts w:ascii="David" w:hAnsi="David"/>
                <w:color w:val="000000"/>
                <w:rtl/>
              </w:rPr>
              <w:t>גליון</w:t>
            </w:r>
            <w:proofErr w:type="spellEnd"/>
            <w:r>
              <w:rPr>
                <w:rFonts w:ascii="David" w:hAnsi="David"/>
                <w:color w:val="000000"/>
                <w:rtl/>
              </w:rPr>
              <w:t xml:space="preserve"> "שער"</w:t>
            </w:r>
          </w:p>
        </w:tc>
        <w:tc>
          <w:tcPr>
            <w:tcW w:w="7497" w:type="dxa"/>
            <w:vAlign w:val="center"/>
          </w:tcPr>
          <w:p w14:paraId="03FA5825" w14:textId="63E6FABE" w:rsidR="00B343F3" w:rsidRDefault="00B343F3" w:rsidP="00B343F3">
            <w:pPr>
              <w:pStyle w:val="TableText"/>
              <w:rPr>
                <w:rFonts w:ascii="David" w:hAnsi="David"/>
                <w:color w:val="000000"/>
                <w:rtl/>
              </w:rPr>
            </w:pPr>
            <w:r>
              <w:rPr>
                <w:rFonts w:ascii="David" w:hAnsi="David"/>
                <w:color w:val="000000"/>
                <w:rtl/>
              </w:rPr>
              <w:t xml:space="preserve">דגשים, סעיף מס' 3 – היכן מופיעים המחירים </w:t>
            </w:r>
            <w:proofErr w:type="spellStart"/>
            <w:r>
              <w:rPr>
                <w:rFonts w:ascii="David" w:hAnsi="David"/>
                <w:color w:val="000000"/>
                <w:rtl/>
              </w:rPr>
              <w:t>המירביים</w:t>
            </w:r>
            <w:proofErr w:type="spellEnd"/>
            <w:r>
              <w:rPr>
                <w:rFonts w:ascii="David" w:hAnsi="David"/>
                <w:color w:val="000000"/>
                <w:rtl/>
              </w:rPr>
              <w:t xml:space="preserve"> שהמשרד קבע?</w:t>
            </w:r>
          </w:p>
        </w:tc>
        <w:tc>
          <w:tcPr>
            <w:tcW w:w="3560" w:type="dxa"/>
            <w:vAlign w:val="center"/>
          </w:tcPr>
          <w:p w14:paraId="36144395" w14:textId="2F2E3C8B" w:rsidR="00B343F3" w:rsidRPr="00441226" w:rsidRDefault="00B343F3" w:rsidP="00B343F3">
            <w:pPr>
              <w:pStyle w:val="TableText"/>
              <w:rPr>
                <w:rFonts w:ascii="David" w:hAnsi="David"/>
                <w:color w:val="000000"/>
                <w:highlight w:val="yellow"/>
                <w:rtl/>
              </w:rPr>
            </w:pPr>
            <w:r>
              <w:rPr>
                <w:rFonts w:ascii="David" w:hAnsi="David"/>
                <w:color w:val="000000"/>
                <w:rtl/>
              </w:rPr>
              <w:t>סעיף 3 ימחק, הסעיף אינו רלוונטי עבור מכרז זה.</w:t>
            </w:r>
          </w:p>
        </w:tc>
      </w:tr>
      <w:tr w:rsidR="00B343F3" w14:paraId="2C645BB0" w14:textId="77777777" w:rsidTr="00895038">
        <w:trPr>
          <w:jc w:val="center"/>
        </w:trPr>
        <w:tc>
          <w:tcPr>
            <w:tcW w:w="509" w:type="dxa"/>
            <w:vAlign w:val="center"/>
          </w:tcPr>
          <w:p w14:paraId="151011E9" w14:textId="1BD55B18" w:rsidR="00B343F3" w:rsidRDefault="00B343F3" w:rsidP="00B343F3">
            <w:pPr>
              <w:pStyle w:val="TableText"/>
              <w:rPr>
                <w:rFonts w:ascii="David" w:hAnsi="David"/>
                <w:color w:val="000000"/>
              </w:rPr>
            </w:pPr>
            <w:r>
              <w:rPr>
                <w:rFonts w:ascii="David" w:hAnsi="David"/>
                <w:color w:val="000000"/>
              </w:rPr>
              <w:lastRenderedPageBreak/>
              <w:t>122</w:t>
            </w:r>
          </w:p>
        </w:tc>
        <w:tc>
          <w:tcPr>
            <w:tcW w:w="1900" w:type="dxa"/>
            <w:vAlign w:val="center"/>
          </w:tcPr>
          <w:p w14:paraId="248BD876" w14:textId="63145CD7" w:rsidR="00B343F3" w:rsidRDefault="00B343F3" w:rsidP="00B343F3">
            <w:pPr>
              <w:pStyle w:val="TableText"/>
              <w:rPr>
                <w:rFonts w:ascii="David" w:hAnsi="David"/>
                <w:color w:val="000000"/>
                <w:rtl/>
              </w:rPr>
            </w:pPr>
            <w:r>
              <w:rPr>
                <w:rFonts w:ascii="David" w:hAnsi="David"/>
                <w:color w:val="000000"/>
                <w:rtl/>
              </w:rPr>
              <w:t>נספח אקסל הצעת מחיר</w:t>
            </w:r>
          </w:p>
        </w:tc>
        <w:tc>
          <w:tcPr>
            <w:tcW w:w="1276" w:type="dxa"/>
            <w:vAlign w:val="center"/>
          </w:tcPr>
          <w:p w14:paraId="23FBDEEA" w14:textId="1F3A9BFE" w:rsidR="00B343F3" w:rsidRDefault="00B343F3" w:rsidP="00B343F3">
            <w:pPr>
              <w:pStyle w:val="TableText"/>
              <w:rPr>
                <w:rFonts w:ascii="David" w:hAnsi="David"/>
                <w:color w:val="000000"/>
                <w:rtl/>
              </w:rPr>
            </w:pPr>
            <w:r>
              <w:rPr>
                <w:rFonts w:ascii="David" w:hAnsi="David"/>
                <w:color w:val="000000"/>
                <w:rtl/>
              </w:rPr>
              <w:t>גיליון "רישוי חודשי"</w:t>
            </w:r>
          </w:p>
        </w:tc>
        <w:tc>
          <w:tcPr>
            <w:tcW w:w="7497" w:type="dxa"/>
            <w:vAlign w:val="center"/>
          </w:tcPr>
          <w:p w14:paraId="10A38BC1" w14:textId="267F2ABA" w:rsidR="00B343F3" w:rsidRDefault="00B343F3" w:rsidP="00B343F3">
            <w:pPr>
              <w:pStyle w:val="TableText"/>
              <w:rPr>
                <w:rFonts w:ascii="David" w:hAnsi="David"/>
                <w:color w:val="000000"/>
                <w:rtl/>
              </w:rPr>
            </w:pPr>
            <w:r>
              <w:rPr>
                <w:rFonts w:ascii="David" w:hAnsi="David"/>
                <w:color w:val="000000"/>
                <w:rtl/>
              </w:rPr>
              <w:t xml:space="preserve">מבקשים להגמיש את מודל הרישוי שכן ישנן תוכנות שישנו שינוי בעלות הרישוי עבור סוגי משתמשים שונים. כדוג': אדמיניסטרטור, מנהל פרויקט, מנהל </w:t>
            </w:r>
            <w:proofErr w:type="spellStart"/>
            <w:r>
              <w:rPr>
                <w:rFonts w:ascii="David" w:hAnsi="David"/>
                <w:color w:val="000000"/>
                <w:rtl/>
              </w:rPr>
              <w:t>משאבים,חבר</w:t>
            </w:r>
            <w:proofErr w:type="spellEnd"/>
            <w:r>
              <w:rPr>
                <w:rFonts w:ascii="David" w:hAnsi="David"/>
                <w:color w:val="000000"/>
                <w:rtl/>
              </w:rPr>
              <w:t xml:space="preserve"> צוות, הנהלה בכירה, צופים </w:t>
            </w:r>
            <w:proofErr w:type="spellStart"/>
            <w:r>
              <w:rPr>
                <w:rFonts w:ascii="David" w:hAnsi="David"/>
                <w:color w:val="000000"/>
                <w:rtl/>
              </w:rPr>
              <w:t>וכו</w:t>
            </w:r>
            <w:proofErr w:type="spellEnd"/>
            <w:r>
              <w:rPr>
                <w:rFonts w:ascii="David" w:hAnsi="David"/>
                <w:color w:val="000000"/>
                <w:rtl/>
              </w:rPr>
              <w:t>'.</w:t>
            </w:r>
          </w:p>
        </w:tc>
        <w:tc>
          <w:tcPr>
            <w:tcW w:w="3560" w:type="dxa"/>
            <w:vAlign w:val="center"/>
          </w:tcPr>
          <w:p w14:paraId="6D352F4C" w14:textId="7796F809" w:rsidR="00B343F3" w:rsidRPr="00441226" w:rsidRDefault="00B343F3" w:rsidP="00B343F3">
            <w:pPr>
              <w:pStyle w:val="TableText"/>
              <w:rPr>
                <w:rFonts w:ascii="David" w:hAnsi="David"/>
                <w:color w:val="000000"/>
                <w:highlight w:val="yellow"/>
                <w:rtl/>
              </w:rPr>
            </w:pPr>
            <w:r>
              <w:rPr>
                <w:rFonts w:ascii="David" w:hAnsi="David"/>
                <w:color w:val="000000"/>
                <w:rtl/>
              </w:rPr>
              <w:t xml:space="preserve">הבקשה </w:t>
            </w:r>
            <w:proofErr w:type="spellStart"/>
            <w:r>
              <w:rPr>
                <w:rFonts w:ascii="David" w:hAnsi="David"/>
                <w:color w:val="000000"/>
                <w:rtl/>
              </w:rPr>
              <w:t>נידחית</w:t>
            </w:r>
            <w:proofErr w:type="spellEnd"/>
            <w:r>
              <w:rPr>
                <w:rFonts w:ascii="David" w:hAnsi="David"/>
                <w:color w:val="000000"/>
                <w:rtl/>
              </w:rPr>
              <w:t>, המציע נדרש לענות בהתאם להנחיית המכרז.</w:t>
            </w:r>
          </w:p>
        </w:tc>
      </w:tr>
      <w:tr w:rsidR="00B343F3" w14:paraId="594A2D8D" w14:textId="77777777" w:rsidTr="00895038">
        <w:trPr>
          <w:jc w:val="center"/>
        </w:trPr>
        <w:tc>
          <w:tcPr>
            <w:tcW w:w="509" w:type="dxa"/>
            <w:vAlign w:val="center"/>
          </w:tcPr>
          <w:p w14:paraId="211E4A21" w14:textId="75B662A2" w:rsidR="00B343F3" w:rsidRDefault="00B343F3" w:rsidP="00B343F3">
            <w:pPr>
              <w:pStyle w:val="TableText"/>
              <w:rPr>
                <w:rFonts w:ascii="David" w:hAnsi="David"/>
                <w:color w:val="000000"/>
              </w:rPr>
            </w:pPr>
            <w:r>
              <w:rPr>
                <w:rFonts w:ascii="David" w:hAnsi="David"/>
                <w:color w:val="000000"/>
              </w:rPr>
              <w:t>123</w:t>
            </w:r>
          </w:p>
        </w:tc>
        <w:tc>
          <w:tcPr>
            <w:tcW w:w="1900" w:type="dxa"/>
            <w:vAlign w:val="center"/>
          </w:tcPr>
          <w:p w14:paraId="220E89A4" w14:textId="70F2DA4F" w:rsidR="00B343F3" w:rsidRDefault="00B343F3" w:rsidP="00B343F3">
            <w:pPr>
              <w:pStyle w:val="TableText"/>
              <w:rPr>
                <w:rFonts w:ascii="David" w:hAnsi="David"/>
                <w:color w:val="000000"/>
                <w:rtl/>
              </w:rPr>
            </w:pPr>
            <w:r>
              <w:rPr>
                <w:rFonts w:ascii="David" w:hAnsi="David"/>
                <w:color w:val="000000"/>
                <w:rtl/>
              </w:rPr>
              <w:t>מסמכי המכרז</w:t>
            </w:r>
          </w:p>
        </w:tc>
        <w:tc>
          <w:tcPr>
            <w:tcW w:w="1276" w:type="dxa"/>
            <w:vAlign w:val="center"/>
          </w:tcPr>
          <w:p w14:paraId="22C30E27" w14:textId="2FADF379" w:rsidR="00B343F3" w:rsidRDefault="00B343F3" w:rsidP="00B343F3">
            <w:pPr>
              <w:pStyle w:val="TableText"/>
              <w:rPr>
                <w:rFonts w:ascii="David" w:hAnsi="David"/>
                <w:color w:val="000000"/>
                <w:rtl/>
              </w:rPr>
            </w:pPr>
            <w:r>
              <w:rPr>
                <w:rFonts w:ascii="David" w:hAnsi="David"/>
                <w:color w:val="000000"/>
                <w:rtl/>
              </w:rPr>
              <w:t>כללי</w:t>
            </w:r>
          </w:p>
        </w:tc>
        <w:tc>
          <w:tcPr>
            <w:tcW w:w="7497" w:type="dxa"/>
            <w:vAlign w:val="center"/>
          </w:tcPr>
          <w:p w14:paraId="3002C323" w14:textId="3F623CA7" w:rsidR="00B343F3" w:rsidRDefault="00B343F3" w:rsidP="00B343F3">
            <w:pPr>
              <w:pStyle w:val="TableText"/>
              <w:rPr>
                <w:rFonts w:ascii="David" w:hAnsi="David"/>
                <w:color w:val="000000"/>
                <w:rtl/>
              </w:rPr>
            </w:pPr>
            <w:r>
              <w:rPr>
                <w:rFonts w:ascii="David" w:hAnsi="David"/>
                <w:color w:val="000000"/>
                <w:rtl/>
              </w:rPr>
              <w:t>(1) האם אירוח המערכת על גבי פלטפורמת הנימבוס הינה באחריות המציע? (2) והאם עלות תשתית האירוח צריכה להיות כלולה בהצעת המחיר?</w:t>
            </w:r>
          </w:p>
        </w:tc>
        <w:tc>
          <w:tcPr>
            <w:tcW w:w="3560" w:type="dxa"/>
            <w:vAlign w:val="center"/>
          </w:tcPr>
          <w:p w14:paraId="7504EECD" w14:textId="36BDA863" w:rsidR="00B343F3" w:rsidRPr="00441226" w:rsidRDefault="00B343F3" w:rsidP="00B343F3">
            <w:pPr>
              <w:pStyle w:val="TableText"/>
              <w:rPr>
                <w:rFonts w:ascii="David" w:hAnsi="David"/>
                <w:color w:val="000000"/>
                <w:highlight w:val="yellow"/>
                <w:rtl/>
              </w:rPr>
            </w:pPr>
            <w:r>
              <w:rPr>
                <w:rFonts w:ascii="David" w:hAnsi="David"/>
                <w:color w:val="000000"/>
                <w:rtl/>
              </w:rPr>
              <w:t>(1) חיובי. (2) חיובי.</w:t>
            </w:r>
          </w:p>
        </w:tc>
      </w:tr>
      <w:tr w:rsidR="00B343F3" w14:paraId="7DF12E95" w14:textId="77777777" w:rsidTr="00895038">
        <w:trPr>
          <w:jc w:val="center"/>
        </w:trPr>
        <w:tc>
          <w:tcPr>
            <w:tcW w:w="509" w:type="dxa"/>
            <w:vAlign w:val="center"/>
          </w:tcPr>
          <w:p w14:paraId="0DC25676" w14:textId="24F1B003" w:rsidR="00B343F3" w:rsidRDefault="00B343F3" w:rsidP="00B343F3">
            <w:pPr>
              <w:pStyle w:val="TableText"/>
              <w:rPr>
                <w:rFonts w:ascii="David" w:hAnsi="David"/>
                <w:color w:val="000000"/>
              </w:rPr>
            </w:pPr>
            <w:r>
              <w:rPr>
                <w:rFonts w:ascii="David" w:hAnsi="David"/>
                <w:color w:val="000000"/>
              </w:rPr>
              <w:t>124</w:t>
            </w:r>
          </w:p>
        </w:tc>
        <w:tc>
          <w:tcPr>
            <w:tcW w:w="1900" w:type="dxa"/>
            <w:vAlign w:val="center"/>
          </w:tcPr>
          <w:p w14:paraId="737BB758" w14:textId="66FA38F5" w:rsidR="00B343F3" w:rsidRDefault="00B343F3" w:rsidP="00B343F3">
            <w:pPr>
              <w:pStyle w:val="TableText"/>
              <w:rPr>
                <w:rFonts w:ascii="David" w:hAnsi="David"/>
                <w:color w:val="000000"/>
                <w:rtl/>
              </w:rPr>
            </w:pPr>
            <w:r>
              <w:rPr>
                <w:rFonts w:ascii="David" w:hAnsi="David"/>
                <w:color w:val="000000"/>
                <w:rtl/>
              </w:rPr>
              <w:t>מסמכי המכרז</w:t>
            </w:r>
          </w:p>
        </w:tc>
        <w:tc>
          <w:tcPr>
            <w:tcW w:w="1276" w:type="dxa"/>
            <w:vAlign w:val="center"/>
          </w:tcPr>
          <w:p w14:paraId="6C3599EF" w14:textId="2867EEFD" w:rsidR="00B343F3" w:rsidRDefault="00B343F3" w:rsidP="00B343F3">
            <w:pPr>
              <w:pStyle w:val="TableText"/>
              <w:rPr>
                <w:rFonts w:ascii="David" w:hAnsi="David"/>
                <w:color w:val="000000"/>
                <w:rtl/>
              </w:rPr>
            </w:pPr>
            <w:r>
              <w:rPr>
                <w:rFonts w:ascii="David" w:hAnsi="David"/>
                <w:color w:val="000000"/>
                <w:rtl/>
              </w:rPr>
              <w:t>כללי</w:t>
            </w:r>
          </w:p>
        </w:tc>
        <w:tc>
          <w:tcPr>
            <w:tcW w:w="7497" w:type="dxa"/>
            <w:vAlign w:val="center"/>
          </w:tcPr>
          <w:p w14:paraId="5F5F6679" w14:textId="36482D89" w:rsidR="00B343F3" w:rsidRDefault="00B343F3" w:rsidP="00B343F3">
            <w:pPr>
              <w:pStyle w:val="TableText"/>
              <w:rPr>
                <w:rFonts w:ascii="David" w:hAnsi="David"/>
                <w:color w:val="000000"/>
                <w:rtl/>
              </w:rPr>
            </w:pPr>
            <w:r>
              <w:rPr>
                <w:rFonts w:ascii="David" w:hAnsi="David"/>
                <w:color w:val="000000"/>
                <w:rtl/>
              </w:rPr>
              <w:t>האם שירות שזוכה ברובד 5 במכרז נימבוס רלוונטי כפתרון בענן</w:t>
            </w:r>
          </w:p>
        </w:tc>
        <w:tc>
          <w:tcPr>
            <w:tcW w:w="3560" w:type="dxa"/>
            <w:vAlign w:val="center"/>
          </w:tcPr>
          <w:p w14:paraId="69EB2B83" w14:textId="0A07C181" w:rsidR="00B343F3" w:rsidRPr="00441226" w:rsidRDefault="00B343F3" w:rsidP="00B343F3">
            <w:pPr>
              <w:pStyle w:val="TableText"/>
              <w:rPr>
                <w:rFonts w:ascii="David" w:hAnsi="David"/>
                <w:color w:val="000000"/>
                <w:highlight w:val="yellow"/>
                <w:rtl/>
              </w:rPr>
            </w:pPr>
            <w:r>
              <w:rPr>
                <w:rFonts w:ascii="David" w:hAnsi="David"/>
                <w:color w:val="000000"/>
                <w:rtl/>
              </w:rPr>
              <w:t xml:space="preserve">הפתרון המוצע נדרש לקיים את תנאי המכרז. </w:t>
            </w:r>
          </w:p>
        </w:tc>
      </w:tr>
      <w:tr w:rsidR="00B343F3" w14:paraId="78F991AF" w14:textId="77777777" w:rsidTr="00895038">
        <w:trPr>
          <w:jc w:val="center"/>
        </w:trPr>
        <w:tc>
          <w:tcPr>
            <w:tcW w:w="509" w:type="dxa"/>
            <w:vAlign w:val="center"/>
          </w:tcPr>
          <w:p w14:paraId="2894FCD9" w14:textId="66973872" w:rsidR="00B343F3" w:rsidRDefault="00B343F3" w:rsidP="00B343F3">
            <w:pPr>
              <w:pStyle w:val="TableText"/>
              <w:rPr>
                <w:rFonts w:ascii="David" w:hAnsi="David"/>
                <w:color w:val="000000"/>
              </w:rPr>
            </w:pPr>
            <w:r>
              <w:rPr>
                <w:rFonts w:ascii="David" w:hAnsi="David"/>
                <w:color w:val="000000"/>
              </w:rPr>
              <w:t>125</w:t>
            </w:r>
          </w:p>
        </w:tc>
        <w:tc>
          <w:tcPr>
            <w:tcW w:w="1900" w:type="dxa"/>
            <w:vAlign w:val="center"/>
          </w:tcPr>
          <w:p w14:paraId="76B4C7E7" w14:textId="525D4B4C" w:rsidR="00B343F3" w:rsidRDefault="00B343F3" w:rsidP="00B343F3">
            <w:pPr>
              <w:pStyle w:val="TableText"/>
              <w:rPr>
                <w:rFonts w:ascii="David" w:hAnsi="David"/>
                <w:color w:val="000000"/>
                <w:rtl/>
              </w:rPr>
            </w:pPr>
            <w:r>
              <w:rPr>
                <w:rFonts w:ascii="David" w:hAnsi="David"/>
                <w:color w:val="000000"/>
                <w:rtl/>
              </w:rPr>
              <w:t>מסמכי המכרז</w:t>
            </w:r>
          </w:p>
        </w:tc>
        <w:tc>
          <w:tcPr>
            <w:tcW w:w="1276" w:type="dxa"/>
            <w:vAlign w:val="center"/>
          </w:tcPr>
          <w:p w14:paraId="1065D62B" w14:textId="601E934D" w:rsidR="00B343F3" w:rsidRDefault="00B343F3" w:rsidP="00B343F3">
            <w:pPr>
              <w:pStyle w:val="TableText"/>
              <w:rPr>
                <w:rFonts w:ascii="David" w:hAnsi="David"/>
                <w:color w:val="000000"/>
                <w:rtl/>
              </w:rPr>
            </w:pPr>
            <w:r>
              <w:rPr>
                <w:rFonts w:ascii="David" w:hAnsi="David"/>
                <w:color w:val="000000"/>
                <w:rtl/>
              </w:rPr>
              <w:t>כללי</w:t>
            </w:r>
          </w:p>
        </w:tc>
        <w:tc>
          <w:tcPr>
            <w:tcW w:w="7497" w:type="dxa"/>
            <w:vAlign w:val="center"/>
          </w:tcPr>
          <w:p w14:paraId="2DD5DCCE" w14:textId="1005D202" w:rsidR="00B343F3" w:rsidRDefault="00B343F3" w:rsidP="00B343F3">
            <w:pPr>
              <w:pStyle w:val="TableText"/>
              <w:rPr>
                <w:rFonts w:ascii="David" w:hAnsi="David"/>
                <w:color w:val="000000"/>
              </w:rPr>
            </w:pPr>
            <w:r>
              <w:rPr>
                <w:rFonts w:ascii="David" w:hAnsi="David"/>
                <w:color w:val="000000"/>
                <w:rtl/>
              </w:rPr>
              <w:t xml:space="preserve">האם ניתן לקבל את מסמכי המכרז בקבץ </w:t>
            </w:r>
            <w:r>
              <w:rPr>
                <w:rFonts w:ascii="David" w:hAnsi="David"/>
                <w:color w:val="000000"/>
              </w:rPr>
              <w:t>WORD</w:t>
            </w:r>
          </w:p>
        </w:tc>
        <w:tc>
          <w:tcPr>
            <w:tcW w:w="3560" w:type="dxa"/>
            <w:vAlign w:val="center"/>
          </w:tcPr>
          <w:p w14:paraId="0084929F" w14:textId="4A5652D2" w:rsidR="00B343F3" w:rsidRPr="00441226" w:rsidRDefault="00B343F3" w:rsidP="00B343F3">
            <w:pPr>
              <w:pStyle w:val="TableText"/>
              <w:rPr>
                <w:rFonts w:ascii="David" w:hAnsi="David"/>
                <w:color w:val="000000"/>
                <w:highlight w:val="yellow"/>
                <w:rtl/>
              </w:rPr>
            </w:pPr>
            <w:r>
              <w:rPr>
                <w:rFonts w:ascii="David" w:hAnsi="David"/>
                <w:color w:val="000000"/>
                <w:rtl/>
              </w:rPr>
              <w:t xml:space="preserve">שלילי. המענה נדרש להיות על גבי קובץ הנספחים אשר פורסם בפורמט </w:t>
            </w:r>
            <w:r>
              <w:rPr>
                <w:rFonts w:ascii="David" w:hAnsi="David"/>
                <w:color w:val="000000"/>
              </w:rPr>
              <w:t>Word</w:t>
            </w:r>
            <w:r>
              <w:rPr>
                <w:rFonts w:ascii="David" w:hAnsi="David"/>
                <w:color w:val="000000"/>
                <w:rtl/>
              </w:rPr>
              <w:t xml:space="preserve"> וכן בקובץ </w:t>
            </w:r>
            <w:r>
              <w:rPr>
                <w:rFonts w:ascii="David" w:hAnsi="David"/>
                <w:color w:val="000000"/>
              </w:rPr>
              <w:t>Excel</w:t>
            </w:r>
            <w:r>
              <w:rPr>
                <w:rFonts w:ascii="David" w:hAnsi="David"/>
                <w:color w:val="000000"/>
                <w:rtl/>
              </w:rPr>
              <w:t xml:space="preserve"> הצעת המחיר. </w:t>
            </w:r>
          </w:p>
        </w:tc>
      </w:tr>
    </w:tbl>
    <w:p w14:paraId="199108D2" w14:textId="77777777" w:rsidR="006D7DB9" w:rsidRPr="006D7DB9" w:rsidRDefault="006D7DB9" w:rsidP="006D7DB9">
      <w:pPr>
        <w:rPr>
          <w:rtl/>
          <w:lang w:eastAsia="he-IL"/>
        </w:rPr>
      </w:pPr>
    </w:p>
    <w:p w14:paraId="6C0C1C61" w14:textId="77777777"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E16986" w14:textId="77777777" w:rsidR="007A5A0F" w:rsidRDefault="007A5A0F" w:rsidP="001B29DC">
      <w:r>
        <w:separator/>
      </w:r>
    </w:p>
  </w:endnote>
  <w:endnote w:type="continuationSeparator" w:id="0">
    <w:p w14:paraId="198C743D" w14:textId="77777777" w:rsidR="007A5A0F" w:rsidRDefault="007A5A0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b"/>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b"/>
            <w:jc w:val="center"/>
            <w:rPr>
              <w:sz w:val="18"/>
              <w:szCs w:val="18"/>
              <w:rtl/>
            </w:rPr>
          </w:pPr>
        </w:p>
      </w:tc>
      <w:tc>
        <w:tcPr>
          <w:tcW w:w="3158" w:type="dxa"/>
        </w:tcPr>
        <w:p w14:paraId="71B1C623" w14:textId="77777777" w:rsidR="003D44AA" w:rsidRPr="003D44AA" w:rsidRDefault="003D44AA"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9F08B7" w14:textId="77777777" w:rsidR="007A5A0F" w:rsidRDefault="007A5A0F" w:rsidP="001B29DC">
      <w:r>
        <w:separator/>
      </w:r>
    </w:p>
  </w:footnote>
  <w:footnote w:type="continuationSeparator" w:id="0">
    <w:p w14:paraId="48031905" w14:textId="77777777" w:rsidR="007A5A0F" w:rsidRDefault="007A5A0F"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8"/>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5A963EC" wp14:editId="7E6B56B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77777777" w:rsidR="00907959" w:rsidRDefault="002F74C3" w:rsidP="00907959">
          <w:pPr>
            <w:tabs>
              <w:tab w:val="left" w:pos="1770"/>
              <w:tab w:val="center" w:pos="4535"/>
              <w:tab w:val="right" w:pos="9070"/>
            </w:tabs>
            <w:jc w:val="right"/>
            <w:rPr>
              <w:rtl/>
            </w:rPr>
          </w:pPr>
          <w:r>
            <w:rPr>
              <w:rFonts w:ascii="Arial" w:hAnsi="Arial" w:cs="Arial"/>
              <w:noProof/>
              <w:color w:val="1F497D"/>
            </w:rPr>
            <w:drawing>
              <wp:inline distT="0" distB="0" distL="0" distR="0" wp14:anchorId="76EB49D4" wp14:editId="3B7C3AA2">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3AEF61EC"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1"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4"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0"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5"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5"/>
  </w:num>
  <w:num w:numId="2">
    <w:abstractNumId w:val="32"/>
  </w:num>
  <w:num w:numId="3">
    <w:abstractNumId w:val="37"/>
  </w:num>
  <w:num w:numId="4">
    <w:abstractNumId w:val="40"/>
  </w:num>
  <w:num w:numId="5">
    <w:abstractNumId w:val="36"/>
  </w:num>
  <w:num w:numId="6">
    <w:abstractNumId w:val="29"/>
  </w:num>
  <w:num w:numId="7">
    <w:abstractNumId w:val="13"/>
  </w:num>
  <w:num w:numId="8">
    <w:abstractNumId w:val="17"/>
  </w:num>
  <w:num w:numId="9">
    <w:abstractNumId w:val="23"/>
  </w:num>
  <w:num w:numId="10">
    <w:abstractNumId w:val="22"/>
  </w:num>
  <w:num w:numId="11">
    <w:abstractNumId w:val="14"/>
  </w:num>
  <w:num w:numId="12">
    <w:abstractNumId w:val="20"/>
  </w:num>
  <w:num w:numId="13">
    <w:abstractNumId w:val="31"/>
  </w:num>
  <w:num w:numId="14">
    <w:abstractNumId w:val="16"/>
  </w:num>
  <w:num w:numId="15">
    <w:abstractNumId w:val="30"/>
  </w:num>
  <w:num w:numId="16">
    <w:abstractNumId w:val="41"/>
  </w:num>
  <w:num w:numId="17">
    <w:abstractNumId w:val="15"/>
  </w:num>
  <w:num w:numId="18">
    <w:abstractNumId w:val="38"/>
  </w:num>
  <w:num w:numId="19">
    <w:abstractNumId w:val="33"/>
  </w:num>
  <w:num w:numId="20">
    <w:abstractNumId w:val="27"/>
  </w:num>
  <w:num w:numId="21">
    <w:abstractNumId w:val="12"/>
  </w:num>
  <w:num w:numId="22">
    <w:abstractNumId w:val="11"/>
  </w:num>
  <w:num w:numId="23">
    <w:abstractNumId w:val="18"/>
  </w:num>
  <w:num w:numId="24">
    <w:abstractNumId w:val="28"/>
  </w:num>
  <w:num w:numId="25">
    <w:abstractNumId w:val="10"/>
  </w:num>
  <w:num w:numId="26">
    <w:abstractNumId w:val="21"/>
  </w:num>
  <w:num w:numId="27">
    <w:abstractNumId w:val="34"/>
  </w:num>
  <w:num w:numId="28">
    <w:abstractNumId w:val="39"/>
  </w:num>
  <w:num w:numId="29">
    <w:abstractNumId w:val="19"/>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5"/>
  </w:num>
  <w:num w:numId="41">
    <w:abstractNumId w:val="26"/>
  </w:num>
  <w:num w:numId="42">
    <w:abstractNumId w:val="42"/>
  </w:num>
  <w:num w:numId="43">
    <w:abstractNumId w:val="35"/>
    <w:lvlOverride w:ilvl="0">
      <w:startOverride w:val="9"/>
    </w:lvlOverride>
  </w:num>
  <w:num w:numId="44">
    <w:abstractNumId w:val="24"/>
  </w:num>
  <w:num w:numId="45">
    <w:abstractNumId w:val="23"/>
  </w:num>
  <w:num w:numId="46">
    <w:abstractNumId w:val="23"/>
  </w:num>
  <w:num w:numId="47">
    <w:abstractNumId w:val="35"/>
  </w:num>
  <w:num w:numId="48">
    <w:abstractNumId w:val="3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6AA1"/>
    <w:rsid w:val="00010BF9"/>
    <w:rsid w:val="00011363"/>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1D2C"/>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964"/>
    <w:rsid w:val="000A001F"/>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BBD"/>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2128"/>
    <w:rsid w:val="001039FA"/>
    <w:rsid w:val="00104C76"/>
    <w:rsid w:val="00105A8C"/>
    <w:rsid w:val="001065D8"/>
    <w:rsid w:val="00110022"/>
    <w:rsid w:val="00110240"/>
    <w:rsid w:val="001168EE"/>
    <w:rsid w:val="00116C82"/>
    <w:rsid w:val="001171C8"/>
    <w:rsid w:val="001173B8"/>
    <w:rsid w:val="00120EDA"/>
    <w:rsid w:val="001213F8"/>
    <w:rsid w:val="00121BBD"/>
    <w:rsid w:val="00122701"/>
    <w:rsid w:val="00122B44"/>
    <w:rsid w:val="001236EC"/>
    <w:rsid w:val="00125FF6"/>
    <w:rsid w:val="0012613F"/>
    <w:rsid w:val="001264D1"/>
    <w:rsid w:val="00126B66"/>
    <w:rsid w:val="0012792E"/>
    <w:rsid w:val="001316EA"/>
    <w:rsid w:val="001320FE"/>
    <w:rsid w:val="001354E2"/>
    <w:rsid w:val="0013653A"/>
    <w:rsid w:val="00136E1D"/>
    <w:rsid w:val="0014087E"/>
    <w:rsid w:val="00144EA2"/>
    <w:rsid w:val="00146E5B"/>
    <w:rsid w:val="00146F8C"/>
    <w:rsid w:val="001475DC"/>
    <w:rsid w:val="001511B8"/>
    <w:rsid w:val="001524EC"/>
    <w:rsid w:val="00152DDD"/>
    <w:rsid w:val="00153100"/>
    <w:rsid w:val="00153871"/>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05"/>
    <w:rsid w:val="001C0B8C"/>
    <w:rsid w:val="001C4CFC"/>
    <w:rsid w:val="001D08D8"/>
    <w:rsid w:val="001D0BA0"/>
    <w:rsid w:val="001D501D"/>
    <w:rsid w:val="001D5139"/>
    <w:rsid w:val="001D55CF"/>
    <w:rsid w:val="001D6D89"/>
    <w:rsid w:val="001D7EA7"/>
    <w:rsid w:val="001E2CCB"/>
    <w:rsid w:val="001E334F"/>
    <w:rsid w:val="001E4774"/>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2D96"/>
    <w:rsid w:val="00252FAF"/>
    <w:rsid w:val="002534C5"/>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D7909"/>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47D7"/>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463F"/>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3FE5"/>
    <w:rsid w:val="003D40F8"/>
    <w:rsid w:val="003D44AA"/>
    <w:rsid w:val="003E0D7C"/>
    <w:rsid w:val="003E1515"/>
    <w:rsid w:val="003E3C85"/>
    <w:rsid w:val="003E48EA"/>
    <w:rsid w:val="003E6A08"/>
    <w:rsid w:val="003F0995"/>
    <w:rsid w:val="003F4197"/>
    <w:rsid w:val="003F58C0"/>
    <w:rsid w:val="003F7B7E"/>
    <w:rsid w:val="003F7BC5"/>
    <w:rsid w:val="00401897"/>
    <w:rsid w:val="00411C50"/>
    <w:rsid w:val="00413641"/>
    <w:rsid w:val="00414040"/>
    <w:rsid w:val="004141CC"/>
    <w:rsid w:val="00415824"/>
    <w:rsid w:val="0042054E"/>
    <w:rsid w:val="00422033"/>
    <w:rsid w:val="004220A4"/>
    <w:rsid w:val="00422E07"/>
    <w:rsid w:val="00423231"/>
    <w:rsid w:val="004234F1"/>
    <w:rsid w:val="00423CC7"/>
    <w:rsid w:val="00426E22"/>
    <w:rsid w:val="0042784A"/>
    <w:rsid w:val="004301A1"/>
    <w:rsid w:val="004302F8"/>
    <w:rsid w:val="00430DB0"/>
    <w:rsid w:val="0043277A"/>
    <w:rsid w:val="004329AA"/>
    <w:rsid w:val="004336B6"/>
    <w:rsid w:val="00433C8E"/>
    <w:rsid w:val="00434055"/>
    <w:rsid w:val="00435622"/>
    <w:rsid w:val="00435FA0"/>
    <w:rsid w:val="00436DA8"/>
    <w:rsid w:val="00441226"/>
    <w:rsid w:val="00441882"/>
    <w:rsid w:val="0044295E"/>
    <w:rsid w:val="00442FD9"/>
    <w:rsid w:val="00443630"/>
    <w:rsid w:val="00443A57"/>
    <w:rsid w:val="00443B76"/>
    <w:rsid w:val="00445B66"/>
    <w:rsid w:val="00445BC3"/>
    <w:rsid w:val="00445D3A"/>
    <w:rsid w:val="00450364"/>
    <w:rsid w:val="00450ED4"/>
    <w:rsid w:val="00451345"/>
    <w:rsid w:val="00451F05"/>
    <w:rsid w:val="00454C29"/>
    <w:rsid w:val="00454CA9"/>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6CA9"/>
    <w:rsid w:val="004776F7"/>
    <w:rsid w:val="00480ACA"/>
    <w:rsid w:val="00482058"/>
    <w:rsid w:val="00482544"/>
    <w:rsid w:val="004825CD"/>
    <w:rsid w:val="00482F50"/>
    <w:rsid w:val="00484C18"/>
    <w:rsid w:val="00484FEA"/>
    <w:rsid w:val="00485528"/>
    <w:rsid w:val="00485829"/>
    <w:rsid w:val="00487D8B"/>
    <w:rsid w:val="00490E73"/>
    <w:rsid w:val="00492916"/>
    <w:rsid w:val="00494097"/>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2D"/>
    <w:rsid w:val="004C2AC8"/>
    <w:rsid w:val="004C2C31"/>
    <w:rsid w:val="004C2D07"/>
    <w:rsid w:val="004C3F4F"/>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5E80"/>
    <w:rsid w:val="00516B92"/>
    <w:rsid w:val="00516EAB"/>
    <w:rsid w:val="00520EA3"/>
    <w:rsid w:val="00521DF4"/>
    <w:rsid w:val="005330AD"/>
    <w:rsid w:val="00533540"/>
    <w:rsid w:val="005347BE"/>
    <w:rsid w:val="005348C4"/>
    <w:rsid w:val="00542BF4"/>
    <w:rsid w:val="00544B1F"/>
    <w:rsid w:val="00545E6C"/>
    <w:rsid w:val="00550F4C"/>
    <w:rsid w:val="0055124D"/>
    <w:rsid w:val="005525F0"/>
    <w:rsid w:val="00552637"/>
    <w:rsid w:val="005539BF"/>
    <w:rsid w:val="00554433"/>
    <w:rsid w:val="00555847"/>
    <w:rsid w:val="00556D87"/>
    <w:rsid w:val="00560C66"/>
    <w:rsid w:val="00560FD2"/>
    <w:rsid w:val="005611D7"/>
    <w:rsid w:val="00561CA0"/>
    <w:rsid w:val="005649B8"/>
    <w:rsid w:val="00564D4E"/>
    <w:rsid w:val="0056547C"/>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2899"/>
    <w:rsid w:val="0059436C"/>
    <w:rsid w:val="00595662"/>
    <w:rsid w:val="005956B6"/>
    <w:rsid w:val="00597076"/>
    <w:rsid w:val="00597570"/>
    <w:rsid w:val="00597C56"/>
    <w:rsid w:val="005A0F80"/>
    <w:rsid w:val="005A10DF"/>
    <w:rsid w:val="005A3D45"/>
    <w:rsid w:val="005A481E"/>
    <w:rsid w:val="005A6956"/>
    <w:rsid w:val="005A7555"/>
    <w:rsid w:val="005B15A7"/>
    <w:rsid w:val="005B4014"/>
    <w:rsid w:val="005B4666"/>
    <w:rsid w:val="005B5694"/>
    <w:rsid w:val="005B5A88"/>
    <w:rsid w:val="005B6F04"/>
    <w:rsid w:val="005C0964"/>
    <w:rsid w:val="005C09EC"/>
    <w:rsid w:val="005C361E"/>
    <w:rsid w:val="005C548D"/>
    <w:rsid w:val="005C6C17"/>
    <w:rsid w:val="005C7396"/>
    <w:rsid w:val="005C7830"/>
    <w:rsid w:val="005C79E0"/>
    <w:rsid w:val="005D0AAA"/>
    <w:rsid w:val="005D1CC6"/>
    <w:rsid w:val="005D28DF"/>
    <w:rsid w:val="005D2E93"/>
    <w:rsid w:val="005D3A35"/>
    <w:rsid w:val="005D3FD7"/>
    <w:rsid w:val="005D433C"/>
    <w:rsid w:val="005D6F2F"/>
    <w:rsid w:val="005D7462"/>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B55"/>
    <w:rsid w:val="00623FDD"/>
    <w:rsid w:val="00626C78"/>
    <w:rsid w:val="006277DC"/>
    <w:rsid w:val="00630ECC"/>
    <w:rsid w:val="0063171A"/>
    <w:rsid w:val="006319B0"/>
    <w:rsid w:val="00632896"/>
    <w:rsid w:val="00632E10"/>
    <w:rsid w:val="00635770"/>
    <w:rsid w:val="00635AE6"/>
    <w:rsid w:val="00640C23"/>
    <w:rsid w:val="00642221"/>
    <w:rsid w:val="006432B7"/>
    <w:rsid w:val="00644D12"/>
    <w:rsid w:val="00646EBB"/>
    <w:rsid w:val="00650854"/>
    <w:rsid w:val="006521EE"/>
    <w:rsid w:val="0065547D"/>
    <w:rsid w:val="00655BE6"/>
    <w:rsid w:val="00660978"/>
    <w:rsid w:val="006612DC"/>
    <w:rsid w:val="00664D44"/>
    <w:rsid w:val="00664EF9"/>
    <w:rsid w:val="0066791F"/>
    <w:rsid w:val="0067035D"/>
    <w:rsid w:val="006724AC"/>
    <w:rsid w:val="00673459"/>
    <w:rsid w:val="006751F1"/>
    <w:rsid w:val="006759E0"/>
    <w:rsid w:val="00676A96"/>
    <w:rsid w:val="006773A6"/>
    <w:rsid w:val="00681060"/>
    <w:rsid w:val="006813A8"/>
    <w:rsid w:val="00682A80"/>
    <w:rsid w:val="006842A1"/>
    <w:rsid w:val="00684C06"/>
    <w:rsid w:val="00686B46"/>
    <w:rsid w:val="0069198B"/>
    <w:rsid w:val="00695F31"/>
    <w:rsid w:val="006972FF"/>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1E86"/>
    <w:rsid w:val="006D5863"/>
    <w:rsid w:val="006D68BA"/>
    <w:rsid w:val="006D7DB9"/>
    <w:rsid w:val="006E1163"/>
    <w:rsid w:val="006E27CC"/>
    <w:rsid w:val="006E456E"/>
    <w:rsid w:val="006E7D9E"/>
    <w:rsid w:val="006F32B2"/>
    <w:rsid w:val="006F52D3"/>
    <w:rsid w:val="006F602C"/>
    <w:rsid w:val="006F6768"/>
    <w:rsid w:val="00700C56"/>
    <w:rsid w:val="00706A9F"/>
    <w:rsid w:val="0070750F"/>
    <w:rsid w:val="00707CD4"/>
    <w:rsid w:val="00710537"/>
    <w:rsid w:val="00711C8D"/>
    <w:rsid w:val="007141D1"/>
    <w:rsid w:val="00714569"/>
    <w:rsid w:val="00720FE5"/>
    <w:rsid w:val="00725C03"/>
    <w:rsid w:val="00725E92"/>
    <w:rsid w:val="00726225"/>
    <w:rsid w:val="00732C40"/>
    <w:rsid w:val="00735762"/>
    <w:rsid w:val="00735EED"/>
    <w:rsid w:val="007367F4"/>
    <w:rsid w:val="00736B10"/>
    <w:rsid w:val="007430A0"/>
    <w:rsid w:val="00745222"/>
    <w:rsid w:val="00747CBE"/>
    <w:rsid w:val="0075004F"/>
    <w:rsid w:val="007515DD"/>
    <w:rsid w:val="007536B3"/>
    <w:rsid w:val="00753CE2"/>
    <w:rsid w:val="00753FFD"/>
    <w:rsid w:val="00755569"/>
    <w:rsid w:val="00755E54"/>
    <w:rsid w:val="00755F9F"/>
    <w:rsid w:val="00760665"/>
    <w:rsid w:val="00762B31"/>
    <w:rsid w:val="007630CC"/>
    <w:rsid w:val="007671F2"/>
    <w:rsid w:val="007723ED"/>
    <w:rsid w:val="00772E4B"/>
    <w:rsid w:val="007750BA"/>
    <w:rsid w:val="007753E7"/>
    <w:rsid w:val="007755FB"/>
    <w:rsid w:val="00775727"/>
    <w:rsid w:val="00775E9C"/>
    <w:rsid w:val="00777F58"/>
    <w:rsid w:val="00781935"/>
    <w:rsid w:val="007839A1"/>
    <w:rsid w:val="00783FED"/>
    <w:rsid w:val="00790408"/>
    <w:rsid w:val="0079044E"/>
    <w:rsid w:val="007908AA"/>
    <w:rsid w:val="00790C1C"/>
    <w:rsid w:val="007913C4"/>
    <w:rsid w:val="007931CB"/>
    <w:rsid w:val="00793A9C"/>
    <w:rsid w:val="00795A64"/>
    <w:rsid w:val="0079660F"/>
    <w:rsid w:val="007A0050"/>
    <w:rsid w:val="007A1EAB"/>
    <w:rsid w:val="007A2241"/>
    <w:rsid w:val="007A597D"/>
    <w:rsid w:val="007A5A0F"/>
    <w:rsid w:val="007A60AA"/>
    <w:rsid w:val="007A6164"/>
    <w:rsid w:val="007A655C"/>
    <w:rsid w:val="007A7066"/>
    <w:rsid w:val="007B08A7"/>
    <w:rsid w:val="007B0943"/>
    <w:rsid w:val="007B0DA5"/>
    <w:rsid w:val="007B504B"/>
    <w:rsid w:val="007B5797"/>
    <w:rsid w:val="007B7C27"/>
    <w:rsid w:val="007C18F2"/>
    <w:rsid w:val="007C1B86"/>
    <w:rsid w:val="007C1E75"/>
    <w:rsid w:val="007C3B75"/>
    <w:rsid w:val="007C3C02"/>
    <w:rsid w:val="007D0148"/>
    <w:rsid w:val="007D0BB9"/>
    <w:rsid w:val="007D2B74"/>
    <w:rsid w:val="007D319D"/>
    <w:rsid w:val="007D4B3F"/>
    <w:rsid w:val="007D5325"/>
    <w:rsid w:val="007D5614"/>
    <w:rsid w:val="007D5761"/>
    <w:rsid w:val="007D68FF"/>
    <w:rsid w:val="007E3348"/>
    <w:rsid w:val="007E3E14"/>
    <w:rsid w:val="007E5077"/>
    <w:rsid w:val="007E52B0"/>
    <w:rsid w:val="007E56C8"/>
    <w:rsid w:val="007E6B43"/>
    <w:rsid w:val="007E755B"/>
    <w:rsid w:val="007E7AEC"/>
    <w:rsid w:val="007E7E27"/>
    <w:rsid w:val="007F1323"/>
    <w:rsid w:val="007F14FB"/>
    <w:rsid w:val="007F48A8"/>
    <w:rsid w:val="007F6E55"/>
    <w:rsid w:val="00801863"/>
    <w:rsid w:val="00803302"/>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0719"/>
    <w:rsid w:val="008432B0"/>
    <w:rsid w:val="00847B00"/>
    <w:rsid w:val="008502A9"/>
    <w:rsid w:val="00852247"/>
    <w:rsid w:val="008532E6"/>
    <w:rsid w:val="00853937"/>
    <w:rsid w:val="00853E0C"/>
    <w:rsid w:val="00854D32"/>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4D06"/>
    <w:rsid w:val="0088576D"/>
    <w:rsid w:val="0088766D"/>
    <w:rsid w:val="008903B5"/>
    <w:rsid w:val="00892298"/>
    <w:rsid w:val="008926F6"/>
    <w:rsid w:val="00892E66"/>
    <w:rsid w:val="00893FC2"/>
    <w:rsid w:val="00894187"/>
    <w:rsid w:val="008943A9"/>
    <w:rsid w:val="00895038"/>
    <w:rsid w:val="00895B47"/>
    <w:rsid w:val="008A19CA"/>
    <w:rsid w:val="008A1DA9"/>
    <w:rsid w:val="008A2D02"/>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E02BC"/>
    <w:rsid w:val="008E181F"/>
    <w:rsid w:val="008E4FD9"/>
    <w:rsid w:val="008E5C7F"/>
    <w:rsid w:val="008E601F"/>
    <w:rsid w:val="008E6166"/>
    <w:rsid w:val="008E6AC8"/>
    <w:rsid w:val="008E70C5"/>
    <w:rsid w:val="008E7BE7"/>
    <w:rsid w:val="008F105E"/>
    <w:rsid w:val="008F6200"/>
    <w:rsid w:val="008F69BC"/>
    <w:rsid w:val="008F79A9"/>
    <w:rsid w:val="009004A0"/>
    <w:rsid w:val="00904B52"/>
    <w:rsid w:val="00907959"/>
    <w:rsid w:val="00907FBA"/>
    <w:rsid w:val="00914C9F"/>
    <w:rsid w:val="00915460"/>
    <w:rsid w:val="00922B6D"/>
    <w:rsid w:val="00923B8F"/>
    <w:rsid w:val="00927453"/>
    <w:rsid w:val="009302B1"/>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8E6"/>
    <w:rsid w:val="00941E2E"/>
    <w:rsid w:val="0094330D"/>
    <w:rsid w:val="009436C1"/>
    <w:rsid w:val="00943918"/>
    <w:rsid w:val="009445A1"/>
    <w:rsid w:val="00946914"/>
    <w:rsid w:val="00946D92"/>
    <w:rsid w:val="0095114B"/>
    <w:rsid w:val="009513BE"/>
    <w:rsid w:val="00953016"/>
    <w:rsid w:val="00954525"/>
    <w:rsid w:val="00957B28"/>
    <w:rsid w:val="009600A1"/>
    <w:rsid w:val="0096057A"/>
    <w:rsid w:val="00965D51"/>
    <w:rsid w:val="00966D80"/>
    <w:rsid w:val="009716FF"/>
    <w:rsid w:val="00972275"/>
    <w:rsid w:val="00972314"/>
    <w:rsid w:val="00973BD2"/>
    <w:rsid w:val="00974530"/>
    <w:rsid w:val="0098448D"/>
    <w:rsid w:val="009854AB"/>
    <w:rsid w:val="00985815"/>
    <w:rsid w:val="0099077A"/>
    <w:rsid w:val="009939B4"/>
    <w:rsid w:val="0099674A"/>
    <w:rsid w:val="00996924"/>
    <w:rsid w:val="009A39DA"/>
    <w:rsid w:val="009A4A45"/>
    <w:rsid w:val="009A4C5F"/>
    <w:rsid w:val="009A4FC3"/>
    <w:rsid w:val="009A6949"/>
    <w:rsid w:val="009B1753"/>
    <w:rsid w:val="009B56CD"/>
    <w:rsid w:val="009B5C65"/>
    <w:rsid w:val="009B68E1"/>
    <w:rsid w:val="009B7B51"/>
    <w:rsid w:val="009C0946"/>
    <w:rsid w:val="009C4C97"/>
    <w:rsid w:val="009C5A9F"/>
    <w:rsid w:val="009C74CA"/>
    <w:rsid w:val="009D0AA8"/>
    <w:rsid w:val="009D0BE0"/>
    <w:rsid w:val="009D1094"/>
    <w:rsid w:val="009D7B98"/>
    <w:rsid w:val="009E0F44"/>
    <w:rsid w:val="009E7B00"/>
    <w:rsid w:val="009F3C68"/>
    <w:rsid w:val="009F50C9"/>
    <w:rsid w:val="009F573A"/>
    <w:rsid w:val="009F5763"/>
    <w:rsid w:val="009F677D"/>
    <w:rsid w:val="009F7028"/>
    <w:rsid w:val="009F7F93"/>
    <w:rsid w:val="00A021C9"/>
    <w:rsid w:val="00A022E6"/>
    <w:rsid w:val="00A02BC8"/>
    <w:rsid w:val="00A02FF2"/>
    <w:rsid w:val="00A037D3"/>
    <w:rsid w:val="00A06BE6"/>
    <w:rsid w:val="00A07815"/>
    <w:rsid w:val="00A10DF8"/>
    <w:rsid w:val="00A11B38"/>
    <w:rsid w:val="00A11C6A"/>
    <w:rsid w:val="00A11D06"/>
    <w:rsid w:val="00A12A68"/>
    <w:rsid w:val="00A17FA3"/>
    <w:rsid w:val="00A22BE4"/>
    <w:rsid w:val="00A23518"/>
    <w:rsid w:val="00A23A3B"/>
    <w:rsid w:val="00A241B2"/>
    <w:rsid w:val="00A24D81"/>
    <w:rsid w:val="00A25F98"/>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554A4"/>
    <w:rsid w:val="00A603A1"/>
    <w:rsid w:val="00A6573F"/>
    <w:rsid w:val="00A661D4"/>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B7B87"/>
    <w:rsid w:val="00AC0683"/>
    <w:rsid w:val="00AC1374"/>
    <w:rsid w:val="00AC1D27"/>
    <w:rsid w:val="00AC3178"/>
    <w:rsid w:val="00AC4524"/>
    <w:rsid w:val="00AC5325"/>
    <w:rsid w:val="00AC7043"/>
    <w:rsid w:val="00AD1EA4"/>
    <w:rsid w:val="00AD460D"/>
    <w:rsid w:val="00AD5046"/>
    <w:rsid w:val="00AD52B4"/>
    <w:rsid w:val="00AD6030"/>
    <w:rsid w:val="00AD607D"/>
    <w:rsid w:val="00AD68F8"/>
    <w:rsid w:val="00AD6B04"/>
    <w:rsid w:val="00AE16C0"/>
    <w:rsid w:val="00AE440D"/>
    <w:rsid w:val="00AE7753"/>
    <w:rsid w:val="00AF08A4"/>
    <w:rsid w:val="00AF18F0"/>
    <w:rsid w:val="00AF1961"/>
    <w:rsid w:val="00AF2D01"/>
    <w:rsid w:val="00AF65D7"/>
    <w:rsid w:val="00AF6D81"/>
    <w:rsid w:val="00B00116"/>
    <w:rsid w:val="00B01051"/>
    <w:rsid w:val="00B014CC"/>
    <w:rsid w:val="00B03CE9"/>
    <w:rsid w:val="00B06154"/>
    <w:rsid w:val="00B06DD4"/>
    <w:rsid w:val="00B10C65"/>
    <w:rsid w:val="00B10FA4"/>
    <w:rsid w:val="00B10FC1"/>
    <w:rsid w:val="00B1116B"/>
    <w:rsid w:val="00B118D8"/>
    <w:rsid w:val="00B119CC"/>
    <w:rsid w:val="00B12C66"/>
    <w:rsid w:val="00B14029"/>
    <w:rsid w:val="00B15AFA"/>
    <w:rsid w:val="00B20FCA"/>
    <w:rsid w:val="00B220C8"/>
    <w:rsid w:val="00B22478"/>
    <w:rsid w:val="00B227B1"/>
    <w:rsid w:val="00B227F0"/>
    <w:rsid w:val="00B242D3"/>
    <w:rsid w:val="00B2561B"/>
    <w:rsid w:val="00B3094C"/>
    <w:rsid w:val="00B30EB4"/>
    <w:rsid w:val="00B330A8"/>
    <w:rsid w:val="00B3368F"/>
    <w:rsid w:val="00B337C5"/>
    <w:rsid w:val="00B343F3"/>
    <w:rsid w:val="00B34602"/>
    <w:rsid w:val="00B35B1A"/>
    <w:rsid w:val="00B36918"/>
    <w:rsid w:val="00B37E48"/>
    <w:rsid w:val="00B40F34"/>
    <w:rsid w:val="00B42D39"/>
    <w:rsid w:val="00B43399"/>
    <w:rsid w:val="00B435E1"/>
    <w:rsid w:val="00B44783"/>
    <w:rsid w:val="00B502FD"/>
    <w:rsid w:val="00B50FE6"/>
    <w:rsid w:val="00B511F0"/>
    <w:rsid w:val="00B527C9"/>
    <w:rsid w:val="00B52A35"/>
    <w:rsid w:val="00B53DC0"/>
    <w:rsid w:val="00B544FF"/>
    <w:rsid w:val="00B55856"/>
    <w:rsid w:val="00B57716"/>
    <w:rsid w:val="00B57A76"/>
    <w:rsid w:val="00B61066"/>
    <w:rsid w:val="00B6303A"/>
    <w:rsid w:val="00B6367E"/>
    <w:rsid w:val="00B65001"/>
    <w:rsid w:val="00B67B7D"/>
    <w:rsid w:val="00B718C1"/>
    <w:rsid w:val="00B72C54"/>
    <w:rsid w:val="00B72CDB"/>
    <w:rsid w:val="00B7457E"/>
    <w:rsid w:val="00B7709C"/>
    <w:rsid w:val="00B80624"/>
    <w:rsid w:val="00B809E6"/>
    <w:rsid w:val="00B81353"/>
    <w:rsid w:val="00B84250"/>
    <w:rsid w:val="00B845F7"/>
    <w:rsid w:val="00B8623D"/>
    <w:rsid w:val="00B8635F"/>
    <w:rsid w:val="00B863BA"/>
    <w:rsid w:val="00B91714"/>
    <w:rsid w:val="00B91A3A"/>
    <w:rsid w:val="00B91E90"/>
    <w:rsid w:val="00B9214E"/>
    <w:rsid w:val="00B93F41"/>
    <w:rsid w:val="00B947E1"/>
    <w:rsid w:val="00B96326"/>
    <w:rsid w:val="00B96464"/>
    <w:rsid w:val="00B976F5"/>
    <w:rsid w:val="00B97C46"/>
    <w:rsid w:val="00B97CCC"/>
    <w:rsid w:val="00BA00B0"/>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5F08"/>
    <w:rsid w:val="00BD6B5F"/>
    <w:rsid w:val="00BD72AF"/>
    <w:rsid w:val="00BD7E7D"/>
    <w:rsid w:val="00BE1359"/>
    <w:rsid w:val="00BE2A7F"/>
    <w:rsid w:val="00BE2C79"/>
    <w:rsid w:val="00BF19CE"/>
    <w:rsid w:val="00BF4576"/>
    <w:rsid w:val="00BF5181"/>
    <w:rsid w:val="00BF54FB"/>
    <w:rsid w:val="00BF555F"/>
    <w:rsid w:val="00BF6879"/>
    <w:rsid w:val="00C0196D"/>
    <w:rsid w:val="00C03FD6"/>
    <w:rsid w:val="00C0630D"/>
    <w:rsid w:val="00C065E0"/>
    <w:rsid w:val="00C06B8E"/>
    <w:rsid w:val="00C110C0"/>
    <w:rsid w:val="00C11469"/>
    <w:rsid w:val="00C1182C"/>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5AD0"/>
    <w:rsid w:val="00C75F94"/>
    <w:rsid w:val="00C80A9B"/>
    <w:rsid w:val="00C825FD"/>
    <w:rsid w:val="00C84C3C"/>
    <w:rsid w:val="00C85406"/>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2421"/>
    <w:rsid w:val="00CC5059"/>
    <w:rsid w:val="00CC71C7"/>
    <w:rsid w:val="00CC7709"/>
    <w:rsid w:val="00CC7C08"/>
    <w:rsid w:val="00CD069F"/>
    <w:rsid w:val="00CD18A3"/>
    <w:rsid w:val="00CD18A4"/>
    <w:rsid w:val="00CD1FC4"/>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3D04"/>
    <w:rsid w:val="00D26426"/>
    <w:rsid w:val="00D26E03"/>
    <w:rsid w:val="00D317B9"/>
    <w:rsid w:val="00D31DDB"/>
    <w:rsid w:val="00D35AE0"/>
    <w:rsid w:val="00D37E85"/>
    <w:rsid w:val="00D40CCA"/>
    <w:rsid w:val="00D41A61"/>
    <w:rsid w:val="00D42C97"/>
    <w:rsid w:val="00D4445E"/>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5C4"/>
    <w:rsid w:val="00D90659"/>
    <w:rsid w:val="00D91C65"/>
    <w:rsid w:val="00D91D66"/>
    <w:rsid w:val="00D92DC8"/>
    <w:rsid w:val="00D93244"/>
    <w:rsid w:val="00D93792"/>
    <w:rsid w:val="00D93C4F"/>
    <w:rsid w:val="00D93D31"/>
    <w:rsid w:val="00D95068"/>
    <w:rsid w:val="00D9528F"/>
    <w:rsid w:val="00D96882"/>
    <w:rsid w:val="00D96984"/>
    <w:rsid w:val="00D96CB2"/>
    <w:rsid w:val="00DA2D70"/>
    <w:rsid w:val="00DA429A"/>
    <w:rsid w:val="00DA4630"/>
    <w:rsid w:val="00DA55A1"/>
    <w:rsid w:val="00DB0B64"/>
    <w:rsid w:val="00DB2865"/>
    <w:rsid w:val="00DB4954"/>
    <w:rsid w:val="00DB50F6"/>
    <w:rsid w:val="00DC42C2"/>
    <w:rsid w:val="00DC5347"/>
    <w:rsid w:val="00DC5DF8"/>
    <w:rsid w:val="00DC6677"/>
    <w:rsid w:val="00DD04B2"/>
    <w:rsid w:val="00DD0BB2"/>
    <w:rsid w:val="00DD27E6"/>
    <w:rsid w:val="00DD2D31"/>
    <w:rsid w:val="00DD58B3"/>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7941"/>
    <w:rsid w:val="00E227D7"/>
    <w:rsid w:val="00E228CD"/>
    <w:rsid w:val="00E24825"/>
    <w:rsid w:val="00E30F42"/>
    <w:rsid w:val="00E33548"/>
    <w:rsid w:val="00E35357"/>
    <w:rsid w:val="00E3633B"/>
    <w:rsid w:val="00E366F5"/>
    <w:rsid w:val="00E371E1"/>
    <w:rsid w:val="00E41028"/>
    <w:rsid w:val="00E42081"/>
    <w:rsid w:val="00E435F3"/>
    <w:rsid w:val="00E437FE"/>
    <w:rsid w:val="00E45A3F"/>
    <w:rsid w:val="00E47938"/>
    <w:rsid w:val="00E47D0E"/>
    <w:rsid w:val="00E54953"/>
    <w:rsid w:val="00E54EBC"/>
    <w:rsid w:val="00E563D6"/>
    <w:rsid w:val="00E56976"/>
    <w:rsid w:val="00E61B2C"/>
    <w:rsid w:val="00E65944"/>
    <w:rsid w:val="00E65A6B"/>
    <w:rsid w:val="00E65C20"/>
    <w:rsid w:val="00E66C08"/>
    <w:rsid w:val="00E67271"/>
    <w:rsid w:val="00E67AAA"/>
    <w:rsid w:val="00E70513"/>
    <w:rsid w:val="00E70558"/>
    <w:rsid w:val="00E722E2"/>
    <w:rsid w:val="00E7496B"/>
    <w:rsid w:val="00E74EB5"/>
    <w:rsid w:val="00E765D0"/>
    <w:rsid w:val="00E8164E"/>
    <w:rsid w:val="00E8297B"/>
    <w:rsid w:val="00E82D4C"/>
    <w:rsid w:val="00E83413"/>
    <w:rsid w:val="00E8799A"/>
    <w:rsid w:val="00E87B79"/>
    <w:rsid w:val="00E90341"/>
    <w:rsid w:val="00E906BC"/>
    <w:rsid w:val="00E919AD"/>
    <w:rsid w:val="00E92B23"/>
    <w:rsid w:val="00E92CA9"/>
    <w:rsid w:val="00E931DF"/>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5494"/>
    <w:rsid w:val="00EC58D7"/>
    <w:rsid w:val="00EC62B0"/>
    <w:rsid w:val="00ED160E"/>
    <w:rsid w:val="00ED56CC"/>
    <w:rsid w:val="00ED5E43"/>
    <w:rsid w:val="00ED6C6F"/>
    <w:rsid w:val="00EE03B3"/>
    <w:rsid w:val="00EE2708"/>
    <w:rsid w:val="00EE33F4"/>
    <w:rsid w:val="00EE407A"/>
    <w:rsid w:val="00EE5D1C"/>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2D0"/>
    <w:rsid w:val="00F14371"/>
    <w:rsid w:val="00F170F8"/>
    <w:rsid w:val="00F17F68"/>
    <w:rsid w:val="00F208D5"/>
    <w:rsid w:val="00F20CF5"/>
    <w:rsid w:val="00F2100D"/>
    <w:rsid w:val="00F2273B"/>
    <w:rsid w:val="00F229FC"/>
    <w:rsid w:val="00F23BB1"/>
    <w:rsid w:val="00F26159"/>
    <w:rsid w:val="00F2698A"/>
    <w:rsid w:val="00F30C0E"/>
    <w:rsid w:val="00F353A1"/>
    <w:rsid w:val="00F368E8"/>
    <w:rsid w:val="00F44DBD"/>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FB9"/>
    <w:rsid w:val="00F814BE"/>
    <w:rsid w:val="00F870A6"/>
    <w:rsid w:val="00F87338"/>
    <w:rsid w:val="00F87D55"/>
    <w:rsid w:val="00F926E6"/>
    <w:rsid w:val="00F92831"/>
    <w:rsid w:val="00F92F33"/>
    <w:rsid w:val="00F96765"/>
    <w:rsid w:val="00FA0DB2"/>
    <w:rsid w:val="00FA116E"/>
    <w:rsid w:val="00FA2BF7"/>
    <w:rsid w:val="00FA3AC4"/>
    <w:rsid w:val="00FA3CAC"/>
    <w:rsid w:val="00FA413E"/>
    <w:rsid w:val="00FA6635"/>
    <w:rsid w:val="00FA7767"/>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5DCA"/>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semiHidden/>
    <w:qFormat/>
    <w:rsid w:val="00290581"/>
    <w:pPr>
      <w:bidi/>
    </w:pPr>
    <w:rPr>
      <w:rFonts w:eastAsia="Times New Roman"/>
      <w:sz w:val="24"/>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sz w:val="22"/>
      <w:szCs w:val="22"/>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3.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4.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5.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14</Pages>
  <Words>5298</Words>
  <Characters>26494</Characters>
  <Application>Microsoft Office Word</Application>
  <DocSecurity>0</DocSecurity>
  <Lines>220</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31729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2023-12-18T14:58:00Z</dcterms:created>
  <dcterms:modified xsi:type="dcterms:W3CDTF">2023-12-18T14:58:00Z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03 דצמבר 2023</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84-2023</vt:lpwstr>
  </property>
  <property fmtid="{D5CDD505-2E9C-101B-9397-08002B2CF9AE}" pid="10" name="שם המכרז">
    <vt:lpwstr>לקבלת זכויות שימוש במערכת ניהול פרויקטים המיושמת בענן עבור משרד המשפטים</vt:lpwstr>
  </property>
  <property fmtid="{D5CDD505-2E9C-101B-9397-08002B2CF9AE}" pid="11" name="DctmFieldsUpdated">
    <vt:bool>true</vt:bool>
  </property>
</Properties>
</file>